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09" w:rsidRPr="007E4909" w:rsidRDefault="007E4909" w:rsidP="007E4909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49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 главных показателей нового </w:t>
      </w:r>
      <w:proofErr w:type="spellStart"/>
      <w:r w:rsidRPr="007E4909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коронавируса</w:t>
      </w:r>
      <w:proofErr w:type="spellEnd"/>
      <w:r w:rsidRPr="007E4909">
        <w:rPr>
          <w:rFonts w:ascii="Times New Roman" w:hAnsi="Times New Roman" w:cs="Times New Roman"/>
          <w:b/>
          <w:color w:val="000000"/>
          <w:sz w:val="28"/>
          <w:szCs w:val="28"/>
        </w:rPr>
        <w:t>, о которых вы должны знать</w:t>
      </w:r>
    </w:p>
    <w:p w:rsidR="007E4909" w:rsidRPr="007E4909" w:rsidRDefault="007E4909" w:rsidP="007E490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4AD" w:rsidRPr="003734AD" w:rsidRDefault="003734AD" w:rsidP="007E490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 уже есть в более чем 60 странах</w:t>
      </w:r>
    </w:p>
    <w:p w:rsidR="003734AD" w:rsidRPr="003734AD" w:rsidRDefault="003734AD" w:rsidP="007E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Вероятнее всего, вирус начал распространяться в Китае еще в начале ноября, как показал новый анализ, проведенный учеными из Центра исследований рака им. Фреда Хатчинсона (Сиэтл, США) и </w:t>
      </w:r>
      <w:proofErr w:type="spellStart"/>
      <w:r w:rsidRPr="00373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Базельского</w:t>
      </w:r>
      <w:proofErr w:type="spellEnd"/>
      <w:r w:rsidRPr="0037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 (Швейцария). </w:t>
      </w:r>
      <w:bookmarkStart w:id="0" w:name="_GoBack"/>
      <w:bookmarkEnd w:id="0"/>
    </w:p>
    <w:p w:rsidR="003734AD" w:rsidRPr="003734AD" w:rsidRDefault="003734AD" w:rsidP="007E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вирус распространился по более чем 60 странам. По состоянию на 2 марта, случаи заболевания зарегистрированы и в России.</w:t>
      </w:r>
    </w:p>
    <w:p w:rsidR="003734AD" w:rsidRPr="003734AD" w:rsidRDefault="003734AD" w:rsidP="007E490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данный момент смертность оценивается в 2,3%</w:t>
      </w:r>
    </w:p>
    <w:p w:rsidR="003734AD" w:rsidRPr="003734AD" w:rsidRDefault="003734AD" w:rsidP="007E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показатель получился по данным более чем 44 000 случаев заражения в Китае с начала эпидемии до 11 февраля. Это, конечно, значительно выше 0,1% у гриппа. Но важно понимать, что у многих заразившихся вообще нет симптомов, а если и есть, то они напоминают легкую простуду. Это означает, что многие люди даже не были проверены и зарегистрированы как заболевшие. </w:t>
      </w:r>
    </w:p>
    <w:p w:rsidR="003734AD" w:rsidRPr="003734AD" w:rsidRDefault="003734AD" w:rsidP="007E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Смертность сильно варьируется в зависимости от возраста. Судя по данным Китая, дети, подростки и молодые взрослые переносят болезнь спокойно. Среди пожилого населения в группе с высоким риском летального исхода находятся люди с болезнями сердца и другими хроническими заболеваниями.</w:t>
      </w:r>
    </w:p>
    <w:p w:rsidR="003734AD" w:rsidRPr="003734AD" w:rsidRDefault="003734AD" w:rsidP="007E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Ниже: смертность от COVID-19 по возрасту.</w:t>
      </w:r>
    </w:p>
    <w:p w:rsidR="003734AD" w:rsidRPr="003734AD" w:rsidRDefault="003734AD" w:rsidP="00373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4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6350" cy="3835400"/>
            <wp:effectExtent l="0" t="0" r="6350" b="0"/>
            <wp:docPr id="1" name="Рисунок 1" descr="https://avatars.mds.yandex.net/get-zen_doc/1712062/pub_5e5e2d5b6c066d276f57da52_5e5e2d5dfc936829ebeee08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712062/pub_5e5e2d5b6c066d276f57da52_5e5e2d5dfc936829ebeee089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909" w:rsidRDefault="007E4909" w:rsidP="007E490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909" w:rsidRDefault="007E4909" w:rsidP="007E490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4909" w:rsidRDefault="007E4909" w:rsidP="007E490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4AD" w:rsidRPr="003734AD" w:rsidRDefault="003734AD" w:rsidP="007E490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появляются через 2–14 дней после заражения</w:t>
      </w:r>
    </w:p>
    <w:p w:rsidR="003734AD" w:rsidRPr="003734AD" w:rsidRDefault="003734AD" w:rsidP="007E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период болезни — это срок между заражением и появлением симптомов. В среднем инкубационный период COVID-19 составляет 5 дней, но может варьироваться от 2 до 14 дней.</w:t>
      </w:r>
    </w:p>
    <w:p w:rsidR="003734AD" w:rsidRPr="003734AD" w:rsidRDefault="003734AD" w:rsidP="007E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AD">
        <w:rPr>
          <w:rFonts w:ascii="Times New Roman" w:eastAsia="Times New Roman" w:hAnsi="Times New Roman" w:cs="Times New Roman"/>
          <w:sz w:val="28"/>
          <w:szCs w:val="28"/>
          <w:lang w:eastAsia="ru-RU"/>
        </w:rPr>
        <w:t>COVID-19 поражает в основном легкие. У 90% заболевших поднимается температура, у 70% — сухой кашель. </w:t>
      </w:r>
    </w:p>
    <w:p w:rsidR="003734AD" w:rsidRPr="003734AD" w:rsidRDefault="003734AD" w:rsidP="007E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результаты исследования показывают, что у людей в возрасте от 40 лет инкубационный период в среднем составляет 6 дней, а у людей младше 39 — всего четыре дня.</w:t>
      </w:r>
    </w:p>
    <w:p w:rsidR="003734AD" w:rsidRPr="003734AD" w:rsidRDefault="003734AD" w:rsidP="007E490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Заболевший заразен от 1 до 29 дней</w:t>
      </w:r>
    </w:p>
    <w:p w:rsidR="003734AD" w:rsidRPr="003734AD" w:rsidRDefault="003734AD" w:rsidP="007E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Судя по всему, вирус заразен еще до появления симптомов и, вероятно, даже после исчезновения симптомов. Было опубликовано несколько исследований на эту тему, а в одном еще не отрецензированном давалась оценка в 29 дней. </w:t>
      </w:r>
    </w:p>
    <w:p w:rsidR="003734AD" w:rsidRPr="003734AD" w:rsidRDefault="003734AD" w:rsidP="007E490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прошедшие 1–2 марта за пределами Китая было зарегистрировано в 9 раз больше случаев заражения, чем в самом Китае</w:t>
      </w:r>
    </w:p>
    <w:p w:rsidR="003734AD" w:rsidRPr="003734AD" w:rsidRDefault="003734AD" w:rsidP="007E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Китаем меры по сдерживанию вируса работают, так как количество новых случаев заражение идет на спад. А вот в других странах количество новых случаев с каждым днем растет.</w:t>
      </w:r>
    </w:p>
    <w:p w:rsidR="003734AD" w:rsidRPr="003734AD" w:rsidRDefault="003734AD" w:rsidP="007E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хуже всего ситуация в Южной Корее, Италии, Иране и Японии, сообщает Всемирная организация здравоохранения (ВОЗ). К примеру, в Южной Корее уже более 4300 заболевших и 28 смертей — большинство из них связаны с одним из пяти известных кластеров заболевания. Страна организовала более 500 точек проверки на </w:t>
      </w:r>
      <w:proofErr w:type="spellStart"/>
      <w:r w:rsidRPr="00373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37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всей стране, на данный момент они проверили уже более 100 000 людей, гораздо больше, чем остальные страны.</w:t>
      </w:r>
    </w:p>
    <w:p w:rsidR="003734AD" w:rsidRPr="003734AD" w:rsidRDefault="003734AD" w:rsidP="007E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растущее количество случаев заражения за пределами Китая, “мы все еще можем сдержать распространение COVID-19, и эта задача должна быть приоритетной у всех стран,” прокомментировал генеральный директор ВОЗ Д-р </w:t>
      </w:r>
      <w:proofErr w:type="spellStart"/>
      <w:r w:rsidRPr="003734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Тедрос</w:t>
      </w:r>
      <w:proofErr w:type="spellEnd"/>
      <w:r w:rsidRPr="0037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4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Адханом</w:t>
      </w:r>
      <w:proofErr w:type="spellEnd"/>
      <w:r w:rsidRPr="0037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4A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Гебрейесус</w:t>
      </w:r>
      <w:proofErr w:type="spellEnd"/>
      <w:r w:rsidRPr="00373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пресс-брифинге 2 марта.</w:t>
      </w:r>
    </w:p>
    <w:p w:rsidR="003734AD" w:rsidRPr="003734AD" w:rsidRDefault="003734AD" w:rsidP="007E49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Тщательно мойте руки теплой водой с мылом.</w:t>
      </w:r>
    </w:p>
    <w:sectPr w:rsidR="003734AD" w:rsidRPr="0037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1C"/>
    <w:rsid w:val="001D6475"/>
    <w:rsid w:val="002A741C"/>
    <w:rsid w:val="003734AD"/>
    <w:rsid w:val="007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D7568-909A-4D47-AACA-E92BDECF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4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734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34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37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34AD"/>
    <w:rPr>
      <w:color w:val="0000FF"/>
      <w:u w:val="single"/>
    </w:rPr>
  </w:style>
  <w:style w:type="character" w:customStyle="1" w:styleId="zen-tagtitle">
    <w:name w:val="zen-tag__title"/>
    <w:basedOn w:val="a0"/>
    <w:rsid w:val="003734AD"/>
  </w:style>
  <w:style w:type="character" w:customStyle="1" w:styleId="likes-countcount">
    <w:name w:val="likes-count__count"/>
    <w:basedOn w:val="a0"/>
    <w:rsid w:val="003734AD"/>
  </w:style>
  <w:style w:type="character" w:customStyle="1" w:styleId="comments-container-header">
    <w:name w:val="comments-container-header"/>
    <w:basedOn w:val="a0"/>
    <w:rsid w:val="003734AD"/>
  </w:style>
  <w:style w:type="character" w:customStyle="1" w:styleId="comment-headerinfo">
    <w:name w:val="comment-header__info"/>
    <w:basedOn w:val="a0"/>
    <w:rsid w:val="003734AD"/>
  </w:style>
  <w:style w:type="paragraph" w:styleId="a4">
    <w:name w:val="Normal (Web)"/>
    <w:basedOn w:val="a"/>
    <w:uiPriority w:val="99"/>
    <w:semiHidden/>
    <w:unhideWhenUsed/>
    <w:rsid w:val="0037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likewrapper">
    <w:name w:val="comment-like__wrapper"/>
    <w:basedOn w:val="a0"/>
    <w:rsid w:val="003734AD"/>
  </w:style>
  <w:style w:type="character" w:customStyle="1" w:styleId="comment-likes-infowrapper">
    <w:name w:val="comment-likes-info__wrapper"/>
    <w:basedOn w:val="a0"/>
    <w:rsid w:val="003734AD"/>
  </w:style>
  <w:style w:type="paragraph" w:styleId="a5">
    <w:name w:val="Balloon Text"/>
    <w:basedOn w:val="a"/>
    <w:link w:val="a6"/>
    <w:uiPriority w:val="99"/>
    <w:semiHidden/>
    <w:unhideWhenUsed/>
    <w:rsid w:val="00373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4A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E4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4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9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4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0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88749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5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88480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34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90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4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01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1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1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4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69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6405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86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73279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35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47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7210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2208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09544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9371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0474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0345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4796">
                      <w:marLeft w:val="0"/>
                      <w:marRight w:val="21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6445">
                  <w:marLeft w:val="0"/>
                  <w:marRight w:val="0"/>
                  <w:marTop w:val="72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8415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74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5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000000"/>
                                    <w:left w:val="single" w:sz="12" w:space="3" w:color="000000"/>
                                    <w:bottom w:val="single" w:sz="12" w:space="0" w:color="000000"/>
                                    <w:right w:val="single" w:sz="12" w:space="3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40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9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841801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247510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97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989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41602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0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29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4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76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718546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914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77038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4D4"/>
                                                            <w:left w:val="single" w:sz="6" w:space="12" w:color="DDD4D4"/>
                                                            <w:bottom w:val="single" w:sz="6" w:space="8" w:color="DDD4D4"/>
                                                            <w:right w:val="single" w:sz="6" w:space="31" w:color="DDD4D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806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19231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DDD4D4"/>
                                                            <w:left w:val="single" w:sz="6" w:space="12" w:color="DDD4D4"/>
                                                            <w:bottom w:val="single" w:sz="6" w:space="8" w:color="DDD4D4"/>
                                                            <w:right w:val="single" w:sz="6" w:space="31" w:color="DDD4D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374885">
                                                  <w:marLeft w:val="780"/>
                                                  <w:marRight w:val="150"/>
                                                  <w:marTop w:val="15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09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67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799834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32976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1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5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09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03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141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0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26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92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698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57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09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865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61422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75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222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66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70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11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494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29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63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53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44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816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85275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8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332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63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47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8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724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887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98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24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Варвара Александровна</dc:creator>
  <cp:keywords/>
  <dc:description/>
  <cp:lastModifiedBy>Мальцева Варвара Александровна</cp:lastModifiedBy>
  <cp:revision>3</cp:revision>
  <cp:lastPrinted>2020-03-18T06:10:00Z</cp:lastPrinted>
  <dcterms:created xsi:type="dcterms:W3CDTF">2020-03-18T06:11:00Z</dcterms:created>
  <dcterms:modified xsi:type="dcterms:W3CDTF">2020-03-18T06:13:00Z</dcterms:modified>
</cp:coreProperties>
</file>