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6" w:rsidRPr="00A166EA" w:rsidRDefault="00AF3A86" w:rsidP="00AF3A86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ПРОЕКТ</w:t>
      </w:r>
      <w:r w:rsidR="00A166EA">
        <w:rPr>
          <w:sz w:val="28"/>
          <w:szCs w:val="28"/>
        </w:rPr>
        <w:t xml:space="preserve"> </w:t>
      </w:r>
    </w:p>
    <w:p w:rsidR="00AF3A86" w:rsidRPr="006E07E5" w:rsidRDefault="00AF3A86" w:rsidP="00AF3A86">
      <w:pPr>
        <w:jc w:val="right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88"/>
        <w:gridCol w:w="4680"/>
      </w:tblGrid>
      <w:tr w:rsidR="00AF3A86" w:rsidRPr="003565AB" w:rsidTr="00382C0C">
        <w:trPr>
          <w:trHeight w:val="1936"/>
        </w:trPr>
        <w:tc>
          <w:tcPr>
            <w:tcW w:w="4788" w:type="dxa"/>
          </w:tcPr>
          <w:p w:rsidR="00AF3A86" w:rsidRPr="003565AB" w:rsidRDefault="00AF3A86" w:rsidP="00382C0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AF3A86" w:rsidRPr="002B3A37" w:rsidRDefault="00AF3A86" w:rsidP="00382C0C">
            <w:pPr>
              <w:jc w:val="right"/>
              <w:rPr>
                <w:sz w:val="28"/>
                <w:szCs w:val="28"/>
              </w:rPr>
            </w:pPr>
            <w:r w:rsidRPr="002B3A37">
              <w:rPr>
                <w:sz w:val="28"/>
                <w:szCs w:val="28"/>
              </w:rPr>
              <w:t>УТВЕРЖДАЮ</w:t>
            </w:r>
          </w:p>
          <w:p w:rsidR="00AF3A86" w:rsidRPr="002B3A37" w:rsidRDefault="00F72862" w:rsidP="00382C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«УУАТ»</w:t>
            </w:r>
          </w:p>
          <w:p w:rsidR="00AF3A86" w:rsidRPr="002B3A37" w:rsidRDefault="00F72862" w:rsidP="00382C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/ </w:t>
            </w:r>
            <w:proofErr w:type="spellStart"/>
            <w:r>
              <w:rPr>
                <w:sz w:val="28"/>
                <w:szCs w:val="28"/>
              </w:rPr>
              <w:t>А.Ю.Налетов</w:t>
            </w:r>
            <w:proofErr w:type="spellEnd"/>
          </w:p>
          <w:p w:rsidR="00AF3A86" w:rsidRPr="003565AB" w:rsidRDefault="00AF3A86" w:rsidP="00F728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</w:t>
            </w:r>
            <w:r w:rsidR="00F72862">
              <w:rPr>
                <w:sz w:val="28"/>
                <w:szCs w:val="28"/>
              </w:rPr>
              <w:t>2</w:t>
            </w:r>
            <w:r w:rsidRPr="002B3A37">
              <w:rPr>
                <w:sz w:val="28"/>
                <w:szCs w:val="28"/>
              </w:rPr>
              <w:t xml:space="preserve"> г.</w:t>
            </w:r>
          </w:p>
        </w:tc>
      </w:tr>
      <w:tr w:rsidR="00215C2A" w:rsidRPr="004A7042" w:rsidTr="00215C2A">
        <w:trPr>
          <w:trHeight w:val="1936"/>
        </w:trPr>
        <w:tc>
          <w:tcPr>
            <w:tcW w:w="4788" w:type="dxa"/>
          </w:tcPr>
          <w:p w:rsidR="00215C2A" w:rsidRPr="003565AB" w:rsidRDefault="00215C2A" w:rsidP="00215C2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215C2A" w:rsidRPr="004A7042" w:rsidRDefault="00215C2A" w:rsidP="00215C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Pr="004A7042">
              <w:rPr>
                <w:sz w:val="28"/>
                <w:szCs w:val="28"/>
              </w:rPr>
              <w:t>Согласовано</w:t>
            </w:r>
          </w:p>
          <w:p w:rsidR="00215C2A" w:rsidRDefault="00215C2A" w:rsidP="001C46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215C2A" w:rsidRPr="004A7042" w:rsidRDefault="00215C2A" w:rsidP="001C460C">
            <w:pPr>
              <w:jc w:val="right"/>
              <w:rPr>
                <w:sz w:val="28"/>
                <w:szCs w:val="28"/>
              </w:rPr>
            </w:pPr>
            <w:r w:rsidRPr="003565A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В.В.Пн</w:t>
            </w:r>
            <w:r w:rsidR="00D14C29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ва</w:t>
            </w:r>
            <w:proofErr w:type="spellEnd"/>
          </w:p>
          <w:p w:rsidR="00215C2A" w:rsidRPr="004A7042" w:rsidRDefault="00215C2A" w:rsidP="001C46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«___»___________2022</w:t>
            </w:r>
            <w:r w:rsidRPr="004A7042">
              <w:rPr>
                <w:sz w:val="28"/>
                <w:szCs w:val="28"/>
              </w:rPr>
              <w:t xml:space="preserve"> г.</w:t>
            </w:r>
          </w:p>
        </w:tc>
      </w:tr>
      <w:tr w:rsidR="00215C2A" w:rsidRPr="004A7042" w:rsidTr="00215C2A">
        <w:trPr>
          <w:trHeight w:val="1936"/>
        </w:trPr>
        <w:tc>
          <w:tcPr>
            <w:tcW w:w="4788" w:type="dxa"/>
          </w:tcPr>
          <w:p w:rsidR="00215C2A" w:rsidRDefault="00215C2A" w:rsidP="00215C2A">
            <w:pPr>
              <w:jc w:val="right"/>
              <w:rPr>
                <w:sz w:val="28"/>
                <w:szCs w:val="28"/>
              </w:rPr>
            </w:pPr>
          </w:p>
          <w:p w:rsidR="00215C2A" w:rsidRPr="004A7042" w:rsidRDefault="00215C2A" w:rsidP="00215C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215C2A" w:rsidRPr="004A7042" w:rsidRDefault="00215C2A" w:rsidP="00215C2A">
            <w:pPr>
              <w:jc w:val="right"/>
              <w:rPr>
                <w:sz w:val="28"/>
                <w:szCs w:val="28"/>
              </w:rPr>
            </w:pPr>
          </w:p>
        </w:tc>
      </w:tr>
    </w:tbl>
    <w:p w:rsidR="00AF3A86" w:rsidRDefault="00AF3A86" w:rsidP="00AF3A86">
      <w:pPr>
        <w:jc w:val="right"/>
        <w:rPr>
          <w:b/>
          <w:sz w:val="28"/>
          <w:szCs w:val="28"/>
        </w:rPr>
      </w:pPr>
    </w:p>
    <w:p w:rsidR="00AF3A86" w:rsidRPr="004A7042" w:rsidRDefault="00215C2A" w:rsidP="00215C2A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F3A86" w:rsidRPr="004A7042" w:rsidRDefault="00AF3A86" w:rsidP="00AF3A86">
      <w:pPr>
        <w:jc w:val="center"/>
        <w:rPr>
          <w:b/>
          <w:sz w:val="28"/>
          <w:szCs w:val="28"/>
        </w:rPr>
      </w:pPr>
      <w:r w:rsidRPr="004A7042">
        <w:rPr>
          <w:b/>
          <w:sz w:val="28"/>
          <w:szCs w:val="28"/>
        </w:rPr>
        <w:t>ПОЛОЖЕНИЕ</w:t>
      </w:r>
    </w:p>
    <w:p w:rsidR="00F72862" w:rsidRDefault="00AF3A86" w:rsidP="00F72862">
      <w:pPr>
        <w:jc w:val="center"/>
        <w:rPr>
          <w:sz w:val="28"/>
          <w:szCs w:val="28"/>
        </w:rPr>
      </w:pPr>
      <w:r w:rsidRPr="004A7042">
        <w:rPr>
          <w:sz w:val="28"/>
          <w:szCs w:val="28"/>
        </w:rPr>
        <w:t xml:space="preserve">о проведении </w:t>
      </w:r>
      <w:r w:rsidR="00F72862">
        <w:rPr>
          <w:sz w:val="28"/>
          <w:szCs w:val="28"/>
        </w:rPr>
        <w:t>конкурса «Студенческая зима</w:t>
      </w:r>
      <w:r w:rsidRPr="004A7042">
        <w:rPr>
          <w:sz w:val="28"/>
          <w:szCs w:val="28"/>
        </w:rPr>
        <w:t>-2</w:t>
      </w:r>
      <w:r w:rsidR="00F72862">
        <w:rPr>
          <w:sz w:val="28"/>
          <w:szCs w:val="28"/>
        </w:rPr>
        <w:t>022</w:t>
      </w:r>
      <w:r w:rsidRPr="004A7042">
        <w:rPr>
          <w:sz w:val="28"/>
          <w:szCs w:val="28"/>
        </w:rPr>
        <w:t>»</w:t>
      </w:r>
    </w:p>
    <w:p w:rsidR="00F72862" w:rsidRDefault="00AF3A86" w:rsidP="00F72862">
      <w:pPr>
        <w:jc w:val="center"/>
        <w:rPr>
          <w:sz w:val="28"/>
          <w:szCs w:val="28"/>
        </w:rPr>
      </w:pPr>
      <w:r w:rsidRPr="004A7042">
        <w:rPr>
          <w:sz w:val="28"/>
          <w:szCs w:val="28"/>
        </w:rPr>
        <w:t xml:space="preserve"> среди </w:t>
      </w:r>
      <w:r w:rsidR="00F72862">
        <w:rPr>
          <w:sz w:val="28"/>
          <w:szCs w:val="28"/>
        </w:rPr>
        <w:t>студентов Улан-Удэнского авиационного техникума.</w:t>
      </w:r>
    </w:p>
    <w:p w:rsidR="00F72862" w:rsidRDefault="00F72862" w:rsidP="00F72862">
      <w:pPr>
        <w:jc w:val="center"/>
        <w:rPr>
          <w:sz w:val="28"/>
          <w:szCs w:val="28"/>
        </w:rPr>
      </w:pPr>
    </w:p>
    <w:p w:rsidR="00AF3A86" w:rsidRPr="004A7042" w:rsidRDefault="00F72862" w:rsidP="00F7286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3A86" w:rsidRPr="004A7042">
        <w:rPr>
          <w:b/>
          <w:sz w:val="28"/>
          <w:szCs w:val="28"/>
        </w:rPr>
        <w:t>Общие положения</w:t>
      </w:r>
    </w:p>
    <w:p w:rsidR="00215C2A" w:rsidRPr="00215C2A" w:rsidRDefault="00AF3A86" w:rsidP="00943945">
      <w:pPr>
        <w:rPr>
          <w:sz w:val="28"/>
          <w:szCs w:val="28"/>
        </w:rPr>
      </w:pPr>
      <w:r>
        <w:rPr>
          <w:rStyle w:val="fontstyle01"/>
        </w:rPr>
        <w:t xml:space="preserve">1.1. </w:t>
      </w:r>
      <w:r w:rsidR="00DB2EC8">
        <w:rPr>
          <w:rStyle w:val="fontstyle01"/>
        </w:rPr>
        <w:t>Конкурс</w:t>
      </w:r>
      <w:r>
        <w:rPr>
          <w:rStyle w:val="fontstyle01"/>
        </w:rPr>
        <w:t xml:space="preserve"> </w:t>
      </w:r>
      <w:r w:rsidR="00F72862">
        <w:rPr>
          <w:rStyle w:val="fontstyle01"/>
        </w:rPr>
        <w:t>«Студенческая зима-2022</w:t>
      </w:r>
      <w:r w:rsidRPr="00871392">
        <w:rPr>
          <w:rStyle w:val="fontstyle01"/>
        </w:rPr>
        <w:t xml:space="preserve">» среди </w:t>
      </w:r>
      <w:r w:rsidR="00F72862">
        <w:rPr>
          <w:rStyle w:val="fontstyle01"/>
        </w:rPr>
        <w:t xml:space="preserve">студентов </w:t>
      </w:r>
      <w:r w:rsidR="00943945">
        <w:rPr>
          <w:sz w:val="28"/>
          <w:szCs w:val="28"/>
        </w:rPr>
        <w:t xml:space="preserve">Улан-Удэнского авиационного техникума (далее </w:t>
      </w:r>
      <w:r w:rsidR="00F72862">
        <w:rPr>
          <w:rStyle w:val="fontstyle01"/>
        </w:rPr>
        <w:t>УУАТ</w:t>
      </w:r>
      <w:r w:rsidR="00943945">
        <w:rPr>
          <w:rStyle w:val="fontstyle01"/>
        </w:rPr>
        <w:t>)</w:t>
      </w:r>
      <w:r w:rsidR="00215C2A">
        <w:rPr>
          <w:rStyle w:val="fontstyle01"/>
        </w:rPr>
        <w:t xml:space="preserve"> 1-5 курсов очного отделения</w:t>
      </w:r>
      <w:r w:rsidR="00F72862">
        <w:rPr>
          <w:rStyle w:val="fontstyle01"/>
        </w:rPr>
        <w:t xml:space="preserve"> </w:t>
      </w:r>
      <w:r>
        <w:rPr>
          <w:rStyle w:val="fontstyle01"/>
        </w:rPr>
        <w:t>(далее –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B2EC8">
        <w:rPr>
          <w:rFonts w:ascii="TimesNewRomanPSMT" w:hAnsi="TimesNewRomanPSMT"/>
          <w:color w:val="000000"/>
          <w:sz w:val="28"/>
          <w:szCs w:val="28"/>
        </w:rPr>
        <w:t>Конкурс</w:t>
      </w:r>
      <w:r w:rsidRPr="00215C2A">
        <w:rPr>
          <w:rStyle w:val="fontstyle01"/>
          <w:rFonts w:ascii="Times New Roman" w:hAnsi="Times New Roman"/>
        </w:rPr>
        <w:t xml:space="preserve">) проводится </w:t>
      </w:r>
      <w:r w:rsidR="00215C2A" w:rsidRPr="00215C2A">
        <w:rPr>
          <w:sz w:val="28"/>
          <w:szCs w:val="28"/>
        </w:rPr>
        <w:t>в преддверии празднов</w:t>
      </w:r>
      <w:r w:rsidR="00943945">
        <w:rPr>
          <w:sz w:val="28"/>
          <w:szCs w:val="28"/>
        </w:rPr>
        <w:t xml:space="preserve">ания Нового года и подготовки к </w:t>
      </w:r>
      <w:r w:rsidR="00FE626D">
        <w:rPr>
          <w:sz w:val="28"/>
          <w:szCs w:val="28"/>
        </w:rPr>
        <w:t>студенческому Новогоднему концерту</w:t>
      </w:r>
      <w:r w:rsidR="00215C2A" w:rsidRPr="00215C2A">
        <w:rPr>
          <w:sz w:val="28"/>
          <w:szCs w:val="28"/>
        </w:rPr>
        <w:t>.</w:t>
      </w:r>
    </w:p>
    <w:p w:rsidR="00AF3A86" w:rsidRPr="00006E4F" w:rsidRDefault="00AF3A86" w:rsidP="00FF2E16">
      <w:pPr>
        <w:tabs>
          <w:tab w:val="num" w:pos="0"/>
          <w:tab w:val="left" w:pos="360"/>
        </w:tabs>
        <w:rPr>
          <w:sz w:val="28"/>
          <w:szCs w:val="28"/>
        </w:rPr>
      </w:pPr>
      <w:r>
        <w:rPr>
          <w:rStyle w:val="fontstyle01"/>
        </w:rPr>
        <w:t>1.</w:t>
      </w:r>
      <w:r w:rsidR="005B3B39">
        <w:rPr>
          <w:rStyle w:val="fontstyle01"/>
        </w:rPr>
        <w:t>2</w:t>
      </w:r>
      <w:r>
        <w:rPr>
          <w:rStyle w:val="fontstyle01"/>
        </w:rPr>
        <w:t>. Настоящее положение определяет цели и задачи, регламент конкурсной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FF2E16">
        <w:rPr>
          <w:rStyle w:val="fontstyle01"/>
        </w:rPr>
        <w:t xml:space="preserve">программы, </w:t>
      </w:r>
      <w:r>
        <w:rPr>
          <w:rStyle w:val="fontstyle01"/>
        </w:rPr>
        <w:t>требован</w:t>
      </w:r>
      <w:r w:rsidR="00FF2E16">
        <w:rPr>
          <w:rStyle w:val="fontstyle01"/>
        </w:rPr>
        <w:t>ия к участникам в</w:t>
      </w:r>
      <w:r>
        <w:rPr>
          <w:rStyle w:val="fontstyle01"/>
        </w:rPr>
        <w:t xml:space="preserve"> </w:t>
      </w:r>
      <w:r w:rsidR="005B3B39">
        <w:rPr>
          <w:rStyle w:val="fontstyle01"/>
        </w:rPr>
        <w:t>конкурсе</w:t>
      </w:r>
      <w:r>
        <w:rPr>
          <w:rStyle w:val="fontstyle01"/>
        </w:rPr>
        <w:t xml:space="preserve"> 202</w:t>
      </w:r>
      <w:r w:rsidR="005B3B39">
        <w:rPr>
          <w:rStyle w:val="fontstyle01"/>
        </w:rPr>
        <w:t>2</w:t>
      </w:r>
      <w:r>
        <w:rPr>
          <w:rStyle w:val="fontstyle01"/>
        </w:rPr>
        <w:t xml:space="preserve"> году.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AF3A86" w:rsidRPr="00006E4F" w:rsidRDefault="005B3B39" w:rsidP="00AF3A86">
      <w:pPr>
        <w:pStyle w:val="a3"/>
        <w:numPr>
          <w:ilvl w:val="0"/>
          <w:numId w:val="2"/>
        </w:numPr>
        <w:tabs>
          <w:tab w:val="num" w:pos="0"/>
          <w:tab w:val="left" w:pos="360"/>
        </w:tabs>
        <w:spacing w:after="240"/>
        <w:ind w:left="0" w:firstLine="0"/>
        <w:rPr>
          <w:b/>
          <w:szCs w:val="28"/>
        </w:rPr>
      </w:pPr>
      <w:r>
        <w:rPr>
          <w:b/>
          <w:szCs w:val="28"/>
        </w:rPr>
        <w:t>Цели и задачи Конкурса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B3B39">
        <w:rPr>
          <w:sz w:val="28"/>
          <w:szCs w:val="28"/>
        </w:rPr>
        <w:t>Цели конкурса</w:t>
      </w:r>
      <w:r w:rsidRPr="00006E4F">
        <w:rPr>
          <w:sz w:val="28"/>
          <w:szCs w:val="28"/>
        </w:rPr>
        <w:t>: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</w:t>
      </w:r>
      <w:r w:rsidR="00943945">
        <w:rPr>
          <w:sz w:val="28"/>
          <w:szCs w:val="28"/>
        </w:rPr>
        <w:t>держка талантливых студентов и учащихся</w:t>
      </w:r>
      <w:r>
        <w:rPr>
          <w:sz w:val="28"/>
          <w:szCs w:val="28"/>
        </w:rPr>
        <w:t xml:space="preserve"> </w:t>
      </w:r>
      <w:r w:rsidR="00BE1764">
        <w:rPr>
          <w:sz w:val="28"/>
          <w:szCs w:val="28"/>
        </w:rPr>
        <w:t>УУАТ</w:t>
      </w:r>
      <w:r>
        <w:rPr>
          <w:sz w:val="28"/>
          <w:szCs w:val="28"/>
        </w:rPr>
        <w:t>;</w:t>
      </w:r>
    </w:p>
    <w:p w:rsidR="00AF3A86" w:rsidRPr="00943945" w:rsidRDefault="00AF3A86" w:rsidP="00AF3A86">
      <w:pPr>
        <w:tabs>
          <w:tab w:val="num" w:pos="0"/>
          <w:tab w:val="left" w:pos="36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>сохранение и преумножение нравственных и культурных</w:t>
      </w:r>
      <w:r w:rsidR="00943945">
        <w:rPr>
          <w:sz w:val="28"/>
          <w:szCs w:val="28"/>
        </w:rPr>
        <w:t xml:space="preserve"> достижений студентов УУАТ</w:t>
      </w:r>
      <w:r w:rsidRPr="00943945">
        <w:rPr>
          <w:i/>
          <w:sz w:val="28"/>
          <w:szCs w:val="28"/>
        </w:rPr>
        <w:t>;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943945">
        <w:rPr>
          <w:i/>
          <w:sz w:val="28"/>
          <w:szCs w:val="28"/>
        </w:rPr>
        <w:t xml:space="preserve">- </w:t>
      </w:r>
      <w:r w:rsidRPr="00943945">
        <w:rPr>
          <w:sz w:val="28"/>
          <w:szCs w:val="28"/>
        </w:rPr>
        <w:t>совершенствование</w:t>
      </w:r>
      <w:r w:rsidRPr="00943945">
        <w:rPr>
          <w:i/>
          <w:sz w:val="28"/>
          <w:szCs w:val="28"/>
        </w:rPr>
        <w:t xml:space="preserve"> с</w:t>
      </w:r>
      <w:r w:rsidRPr="00006E4F">
        <w:rPr>
          <w:sz w:val="28"/>
          <w:szCs w:val="28"/>
        </w:rPr>
        <w:t>истемы эстетического воспитания студенческой молодежи.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B3B39">
        <w:rPr>
          <w:sz w:val="28"/>
          <w:szCs w:val="28"/>
        </w:rPr>
        <w:t>Задачи конкурса</w:t>
      </w:r>
      <w:r w:rsidRPr="00006E4F">
        <w:rPr>
          <w:sz w:val="28"/>
          <w:szCs w:val="28"/>
        </w:rPr>
        <w:t>: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>повышение уровня художественного тво</w:t>
      </w:r>
      <w:r w:rsidR="00943945">
        <w:rPr>
          <w:sz w:val="28"/>
          <w:szCs w:val="28"/>
        </w:rPr>
        <w:t>рчества студенческих групп</w:t>
      </w:r>
      <w:r w:rsidRPr="00006E4F">
        <w:rPr>
          <w:sz w:val="28"/>
          <w:szCs w:val="28"/>
        </w:rPr>
        <w:t>;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06E4F">
        <w:rPr>
          <w:sz w:val="28"/>
          <w:szCs w:val="28"/>
        </w:rPr>
        <w:t>поддержка и развитие традиций проведения ст</w:t>
      </w:r>
      <w:r w:rsidR="00943945">
        <w:rPr>
          <w:sz w:val="28"/>
          <w:szCs w:val="28"/>
        </w:rPr>
        <w:t>уденческих творческих конкурсов</w:t>
      </w:r>
      <w:r w:rsidRPr="00006E4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>формирование инновационных методов взаимодействия</w:t>
      </w:r>
      <w:r>
        <w:rPr>
          <w:sz w:val="28"/>
          <w:szCs w:val="28"/>
        </w:rPr>
        <w:t xml:space="preserve"> </w:t>
      </w:r>
      <w:r w:rsidR="00943945">
        <w:rPr>
          <w:sz w:val="28"/>
          <w:szCs w:val="28"/>
        </w:rPr>
        <w:t xml:space="preserve">администрации техникума </w:t>
      </w:r>
      <w:r w:rsidRPr="00006E4F">
        <w:rPr>
          <w:sz w:val="28"/>
          <w:szCs w:val="28"/>
        </w:rPr>
        <w:t>в сфере поддержки студенческого творчества.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</w:p>
    <w:p w:rsidR="00AF3A86" w:rsidRDefault="00AF3A86" w:rsidP="00AF3A86">
      <w:pPr>
        <w:pStyle w:val="a3"/>
        <w:numPr>
          <w:ilvl w:val="0"/>
          <w:numId w:val="2"/>
        </w:numPr>
        <w:tabs>
          <w:tab w:val="num" w:pos="0"/>
          <w:tab w:val="left" w:pos="360"/>
        </w:tabs>
        <w:ind w:left="0" w:firstLine="0"/>
        <w:rPr>
          <w:b/>
          <w:szCs w:val="28"/>
        </w:rPr>
      </w:pPr>
      <w:r>
        <w:rPr>
          <w:b/>
          <w:szCs w:val="28"/>
        </w:rPr>
        <w:t>Сроки и место</w:t>
      </w:r>
      <w:r w:rsidR="00FE626D">
        <w:rPr>
          <w:b/>
          <w:szCs w:val="28"/>
        </w:rPr>
        <w:t xml:space="preserve"> проведения Конкурса</w:t>
      </w:r>
    </w:p>
    <w:p w:rsidR="00AF3A86" w:rsidRPr="00006E4F" w:rsidRDefault="00AF3A86" w:rsidP="00AF3A86">
      <w:pPr>
        <w:pStyle w:val="a3"/>
        <w:tabs>
          <w:tab w:val="clear" w:pos="0"/>
          <w:tab w:val="left" w:pos="360"/>
        </w:tabs>
        <w:ind w:firstLine="0"/>
        <w:rPr>
          <w:b/>
          <w:szCs w:val="28"/>
        </w:rPr>
      </w:pPr>
    </w:p>
    <w:p w:rsidR="00AF3A86" w:rsidRDefault="00AF3A86" w:rsidP="00AF3A86">
      <w:pPr>
        <w:pStyle w:val="a3"/>
        <w:tabs>
          <w:tab w:val="left" w:pos="360"/>
        </w:tabs>
        <w:ind w:firstLine="0"/>
        <w:rPr>
          <w:szCs w:val="28"/>
        </w:rPr>
      </w:pPr>
      <w:r>
        <w:rPr>
          <w:szCs w:val="28"/>
        </w:rPr>
        <w:t xml:space="preserve">3.1. </w:t>
      </w:r>
      <w:proofErr w:type="gramStart"/>
      <w:r w:rsidR="00FE626D">
        <w:rPr>
          <w:szCs w:val="28"/>
        </w:rPr>
        <w:t xml:space="preserve">Конкурс </w:t>
      </w:r>
      <w:r w:rsidR="00BE1764">
        <w:rPr>
          <w:szCs w:val="28"/>
        </w:rPr>
        <w:t xml:space="preserve"> «</w:t>
      </w:r>
      <w:proofErr w:type="gramEnd"/>
      <w:r w:rsidR="00BE1764">
        <w:rPr>
          <w:szCs w:val="28"/>
        </w:rPr>
        <w:t>Студенческая зима</w:t>
      </w:r>
      <w:r w:rsidRPr="00D31DC9">
        <w:rPr>
          <w:szCs w:val="28"/>
        </w:rPr>
        <w:t>-</w:t>
      </w:r>
      <w:r>
        <w:rPr>
          <w:szCs w:val="28"/>
        </w:rPr>
        <w:t>202</w:t>
      </w:r>
      <w:r w:rsidR="00BE1764">
        <w:rPr>
          <w:szCs w:val="28"/>
        </w:rPr>
        <w:t>2</w:t>
      </w:r>
      <w:r w:rsidRPr="00D31DC9">
        <w:rPr>
          <w:szCs w:val="28"/>
        </w:rPr>
        <w:t xml:space="preserve">» </w:t>
      </w:r>
      <w:r>
        <w:rPr>
          <w:szCs w:val="28"/>
        </w:rPr>
        <w:t>проводится</w:t>
      </w:r>
      <w:r w:rsidRPr="00006E4F">
        <w:rPr>
          <w:szCs w:val="28"/>
        </w:rPr>
        <w:t xml:space="preserve"> в </w:t>
      </w:r>
      <w:r w:rsidR="00BE1764">
        <w:rPr>
          <w:szCs w:val="28"/>
        </w:rPr>
        <w:t>два</w:t>
      </w:r>
      <w:r>
        <w:rPr>
          <w:szCs w:val="28"/>
        </w:rPr>
        <w:t xml:space="preserve"> этапа:</w:t>
      </w:r>
    </w:p>
    <w:p w:rsidR="00AF3A86" w:rsidRPr="00F8437F" w:rsidRDefault="00AF3A86" w:rsidP="00BE1764">
      <w:pPr>
        <w:tabs>
          <w:tab w:val="num" w:pos="0"/>
          <w:tab w:val="left" w:pos="360"/>
        </w:tabs>
        <w:jc w:val="both"/>
        <w:rPr>
          <w:rStyle w:val="fontstyle01"/>
          <w:b/>
        </w:rPr>
      </w:pPr>
      <w:r>
        <w:rPr>
          <w:rStyle w:val="fontstyle01"/>
        </w:rPr>
        <w:t xml:space="preserve">I этап </w:t>
      </w:r>
      <w:r w:rsidR="00BE1764">
        <w:rPr>
          <w:rStyle w:val="fontstyle01"/>
        </w:rPr>
        <w:t xml:space="preserve">– подача </w:t>
      </w:r>
      <w:r w:rsidR="00F8437F">
        <w:rPr>
          <w:rStyle w:val="fontstyle01"/>
        </w:rPr>
        <w:t>и регистрация заявок</w:t>
      </w:r>
      <w:r w:rsidR="00BE1764">
        <w:rPr>
          <w:rStyle w:val="fontstyle01"/>
        </w:rPr>
        <w:t xml:space="preserve"> до </w:t>
      </w:r>
      <w:r w:rsidR="00BE1764" w:rsidRPr="00F8437F">
        <w:rPr>
          <w:rStyle w:val="fontstyle01"/>
          <w:b/>
        </w:rPr>
        <w:t xml:space="preserve">10.12.2022 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rStyle w:val="fontstyle01"/>
        </w:rPr>
        <w:t>II этап –</w:t>
      </w:r>
      <w:r w:rsidR="00F8437F">
        <w:rPr>
          <w:rStyle w:val="fontstyle01"/>
        </w:rPr>
        <w:t xml:space="preserve"> </w:t>
      </w:r>
      <w:r w:rsidR="00F8437F" w:rsidRPr="00F8437F">
        <w:rPr>
          <w:rStyle w:val="fontstyle01"/>
          <w:b/>
        </w:rPr>
        <w:t>23.12.2022</w:t>
      </w:r>
      <w:r w:rsidR="00F8437F">
        <w:rPr>
          <w:rStyle w:val="fontstyle01"/>
        </w:rPr>
        <w:t xml:space="preserve"> </w:t>
      </w:r>
      <w:r w:rsidR="00F8437F">
        <w:rPr>
          <w:sz w:val="28"/>
          <w:szCs w:val="28"/>
        </w:rPr>
        <w:t>проведение</w:t>
      </w:r>
      <w:r w:rsidR="00FE626D">
        <w:rPr>
          <w:sz w:val="28"/>
          <w:szCs w:val="28"/>
        </w:rPr>
        <w:t xml:space="preserve"> Новогоднего</w:t>
      </w:r>
      <w:r w:rsidR="00F8437F">
        <w:rPr>
          <w:sz w:val="28"/>
          <w:szCs w:val="28"/>
        </w:rPr>
        <w:t xml:space="preserve"> концерта</w:t>
      </w:r>
      <w:r w:rsidRPr="002B3A37">
        <w:rPr>
          <w:sz w:val="28"/>
          <w:szCs w:val="28"/>
        </w:rPr>
        <w:t xml:space="preserve"> и н</w:t>
      </w:r>
      <w:r w:rsidR="00F8437F">
        <w:rPr>
          <w:sz w:val="28"/>
          <w:szCs w:val="28"/>
        </w:rPr>
        <w:t xml:space="preserve">аграждение победителей </w:t>
      </w:r>
      <w:proofErr w:type="gramStart"/>
      <w:r w:rsidR="00F8437F">
        <w:rPr>
          <w:sz w:val="28"/>
          <w:szCs w:val="28"/>
        </w:rPr>
        <w:t>среди  учебных</w:t>
      </w:r>
      <w:proofErr w:type="gramEnd"/>
      <w:r w:rsidR="00F8437F">
        <w:rPr>
          <w:sz w:val="28"/>
          <w:szCs w:val="28"/>
        </w:rPr>
        <w:t xml:space="preserve"> групп.</w:t>
      </w:r>
    </w:p>
    <w:p w:rsidR="00AF3A86" w:rsidRPr="002B3A37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  <w:u w:val="single"/>
        </w:rPr>
      </w:pPr>
    </w:p>
    <w:p w:rsidR="00AF3A86" w:rsidRDefault="00943945" w:rsidP="00AF3A86">
      <w:pPr>
        <w:numPr>
          <w:ilvl w:val="0"/>
          <w:numId w:val="2"/>
        </w:numPr>
        <w:tabs>
          <w:tab w:val="clear" w:pos="1211"/>
          <w:tab w:val="num" w:pos="0"/>
          <w:tab w:val="left" w:pos="36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 проведения Конкурса</w:t>
      </w:r>
    </w:p>
    <w:p w:rsidR="00AF3A86" w:rsidRPr="004444AD" w:rsidRDefault="00AF3A86" w:rsidP="00AF3A86">
      <w:pPr>
        <w:tabs>
          <w:tab w:val="left" w:pos="360"/>
        </w:tabs>
        <w:jc w:val="both"/>
        <w:rPr>
          <w:sz w:val="28"/>
          <w:szCs w:val="28"/>
        </w:rPr>
      </w:pPr>
    </w:p>
    <w:p w:rsidR="00AF3A86" w:rsidRPr="002B3A37" w:rsidRDefault="00943945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 Для участия в Конкурс</w:t>
      </w:r>
      <w:r w:rsidR="00AF3A86" w:rsidRPr="002B3A37">
        <w:rPr>
          <w:sz w:val="28"/>
          <w:szCs w:val="28"/>
        </w:rPr>
        <w:t xml:space="preserve">е необходимо направить заявку в свободной форме на электронную почту </w:t>
      </w:r>
      <w:hyperlink r:id="rId7" w:history="1">
        <w:r w:rsidR="00F8437F" w:rsidRPr="005A4F02">
          <w:rPr>
            <w:rStyle w:val="a8"/>
            <w:sz w:val="28"/>
            <w:szCs w:val="28"/>
          </w:rPr>
          <w:t>timofeeva@avia-college-uu.ru</w:t>
        </w:r>
      </w:hyperlink>
      <w:r w:rsidR="00F8437F">
        <w:rPr>
          <w:sz w:val="28"/>
          <w:szCs w:val="28"/>
        </w:rPr>
        <w:t xml:space="preserve"> </w:t>
      </w:r>
      <w:r w:rsidR="00AF3A86" w:rsidRPr="002B3A37">
        <w:rPr>
          <w:sz w:val="28"/>
          <w:szCs w:val="28"/>
        </w:rPr>
        <w:t xml:space="preserve">с пометкой "Заявка на </w:t>
      </w:r>
      <w:proofErr w:type="spellStart"/>
      <w:r w:rsidR="00AF3A86" w:rsidRPr="002B3A37">
        <w:rPr>
          <w:sz w:val="28"/>
          <w:szCs w:val="28"/>
        </w:rPr>
        <w:t>Студ</w:t>
      </w:r>
      <w:r w:rsidR="00133658">
        <w:rPr>
          <w:sz w:val="28"/>
          <w:szCs w:val="28"/>
        </w:rPr>
        <w:t>зиму</w:t>
      </w:r>
      <w:proofErr w:type="spellEnd"/>
      <w:r w:rsidR="00FF2E16">
        <w:rPr>
          <w:sz w:val="28"/>
          <w:szCs w:val="28"/>
        </w:rPr>
        <w:t xml:space="preserve"> - 2022</w:t>
      </w:r>
      <w:r w:rsidR="00133658">
        <w:rPr>
          <w:sz w:val="28"/>
          <w:szCs w:val="28"/>
        </w:rPr>
        <w:t xml:space="preserve">" до </w:t>
      </w:r>
      <w:r w:rsidR="00BA6D4A" w:rsidRPr="00F8437F">
        <w:rPr>
          <w:b/>
          <w:sz w:val="28"/>
          <w:szCs w:val="28"/>
        </w:rPr>
        <w:t>10 декабря</w:t>
      </w:r>
      <w:r w:rsidR="00133658" w:rsidRPr="00F8437F">
        <w:rPr>
          <w:b/>
          <w:sz w:val="28"/>
          <w:szCs w:val="28"/>
        </w:rPr>
        <w:t xml:space="preserve"> 2022</w:t>
      </w:r>
      <w:r w:rsidR="00AF3A86" w:rsidRPr="00F8437F">
        <w:rPr>
          <w:b/>
          <w:sz w:val="28"/>
          <w:szCs w:val="28"/>
        </w:rPr>
        <w:t xml:space="preserve"> года</w:t>
      </w:r>
      <w:r w:rsidR="00AF3A86" w:rsidRPr="002B3A37">
        <w:rPr>
          <w:sz w:val="28"/>
          <w:szCs w:val="28"/>
        </w:rPr>
        <w:t>.</w:t>
      </w:r>
    </w:p>
    <w:p w:rsidR="00AF3A86" w:rsidRPr="004A7042" w:rsidRDefault="008D1760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5A4E">
        <w:rPr>
          <w:sz w:val="28"/>
          <w:szCs w:val="28"/>
        </w:rPr>
        <w:t>.2</w:t>
      </w:r>
      <w:r w:rsidR="00AF3A86" w:rsidRPr="002B3A37">
        <w:rPr>
          <w:sz w:val="28"/>
          <w:szCs w:val="28"/>
        </w:rPr>
        <w:t xml:space="preserve">. </w:t>
      </w:r>
      <w:r w:rsidR="00AF3A86" w:rsidRPr="004A7042">
        <w:rPr>
          <w:sz w:val="28"/>
          <w:szCs w:val="28"/>
        </w:rPr>
        <w:t>Основные направления:</w:t>
      </w:r>
    </w:p>
    <w:p w:rsidR="00AF3A86" w:rsidRPr="00D266E1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D266E1">
        <w:rPr>
          <w:sz w:val="28"/>
          <w:szCs w:val="28"/>
        </w:rPr>
        <w:t>«Музыкальное»;</w:t>
      </w:r>
    </w:p>
    <w:p w:rsidR="00AF3A86" w:rsidRPr="00D266E1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D266E1">
        <w:rPr>
          <w:sz w:val="28"/>
          <w:szCs w:val="28"/>
        </w:rPr>
        <w:t>«Танцевальное»;</w:t>
      </w:r>
    </w:p>
    <w:p w:rsidR="00AF3A86" w:rsidRPr="00D266E1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«Театральное</w:t>
      </w:r>
      <w:r w:rsidRPr="00D266E1">
        <w:rPr>
          <w:sz w:val="28"/>
          <w:szCs w:val="28"/>
        </w:rPr>
        <w:t>»;</w:t>
      </w:r>
    </w:p>
    <w:p w:rsidR="00AF3A86" w:rsidRPr="00D266E1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D266E1">
        <w:rPr>
          <w:sz w:val="28"/>
          <w:szCs w:val="28"/>
        </w:rPr>
        <w:t>«Оригинальный жанр»;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4A7042">
        <w:rPr>
          <w:sz w:val="28"/>
          <w:szCs w:val="28"/>
        </w:rPr>
        <w:t xml:space="preserve">Каждый номер </w:t>
      </w:r>
      <w:r w:rsidR="00072C0A">
        <w:rPr>
          <w:sz w:val="28"/>
          <w:szCs w:val="28"/>
        </w:rPr>
        <w:t>оценивается по 5</w:t>
      </w:r>
      <w:r w:rsidRPr="004A7042">
        <w:rPr>
          <w:sz w:val="28"/>
          <w:szCs w:val="28"/>
        </w:rPr>
        <w:t>-балльной системе.</w:t>
      </w:r>
    </w:p>
    <w:p w:rsidR="00AF3A86" w:rsidRPr="00006E4F" w:rsidRDefault="008D1760" w:rsidP="00AF3A86">
      <w:pPr>
        <w:tabs>
          <w:tab w:val="num" w:pos="0"/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3A86">
        <w:rPr>
          <w:sz w:val="28"/>
          <w:szCs w:val="28"/>
        </w:rPr>
        <w:t>.</w:t>
      </w:r>
      <w:r w:rsidR="00D15A4E">
        <w:rPr>
          <w:sz w:val="28"/>
          <w:szCs w:val="28"/>
        </w:rPr>
        <w:t>3</w:t>
      </w:r>
      <w:r w:rsidR="00AF3A86">
        <w:rPr>
          <w:sz w:val="28"/>
          <w:szCs w:val="28"/>
        </w:rPr>
        <w:t xml:space="preserve">. </w:t>
      </w:r>
      <w:r w:rsidR="00943945">
        <w:rPr>
          <w:sz w:val="28"/>
          <w:szCs w:val="28"/>
        </w:rPr>
        <w:t>Направления конкурса</w:t>
      </w:r>
      <w:r w:rsidR="00AF3A86" w:rsidRPr="00006E4F">
        <w:rPr>
          <w:sz w:val="28"/>
          <w:szCs w:val="28"/>
        </w:rPr>
        <w:t>:</w:t>
      </w:r>
    </w:p>
    <w:p w:rsidR="00AF3A86" w:rsidRDefault="00AF3A86" w:rsidP="00AF3A86">
      <w:pPr>
        <w:pStyle w:val="1"/>
        <w:tabs>
          <w:tab w:val="left" w:pos="360"/>
        </w:tabs>
        <w:ind w:firstLine="0"/>
        <w:rPr>
          <w:b/>
          <w:szCs w:val="28"/>
          <w:u w:val="none"/>
        </w:rPr>
      </w:pPr>
      <w:r>
        <w:rPr>
          <w:b/>
          <w:szCs w:val="28"/>
          <w:u w:val="none"/>
        </w:rPr>
        <w:t xml:space="preserve">Музыкальное </w:t>
      </w:r>
      <w:r w:rsidRPr="00F7010F">
        <w:rPr>
          <w:b/>
          <w:szCs w:val="28"/>
          <w:u w:val="none"/>
        </w:rPr>
        <w:t xml:space="preserve">направление </w:t>
      </w:r>
      <w:r w:rsidRPr="00006E4F">
        <w:rPr>
          <w:b/>
          <w:szCs w:val="28"/>
          <w:u w:val="none"/>
        </w:rPr>
        <w:t>в номинациях: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Cs w:val="28"/>
        </w:rPr>
      </w:pPr>
      <w:r w:rsidRPr="00BA62D8">
        <w:rPr>
          <w:sz w:val="28"/>
          <w:szCs w:val="28"/>
        </w:rPr>
        <w:t>- инструментальное исполнение</w:t>
      </w:r>
      <w:r w:rsidR="00FD2DFF">
        <w:rPr>
          <w:sz w:val="28"/>
          <w:szCs w:val="28"/>
        </w:rPr>
        <w:t>;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2DFF">
        <w:rPr>
          <w:sz w:val="28"/>
          <w:szCs w:val="28"/>
        </w:rPr>
        <w:t>народное исполнение</w:t>
      </w:r>
      <w:r>
        <w:rPr>
          <w:sz w:val="28"/>
          <w:szCs w:val="28"/>
        </w:rPr>
        <w:t xml:space="preserve"> </w:t>
      </w:r>
      <w:r w:rsidR="00FD2DFF">
        <w:rPr>
          <w:sz w:val="28"/>
          <w:szCs w:val="28"/>
        </w:rPr>
        <w:t xml:space="preserve">(сольное, </w:t>
      </w:r>
      <w:r w:rsidRPr="00006E4F">
        <w:rPr>
          <w:sz w:val="28"/>
          <w:szCs w:val="28"/>
        </w:rPr>
        <w:t>ансамбли);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 xml:space="preserve">эстрадный </w:t>
      </w:r>
      <w:r>
        <w:rPr>
          <w:sz w:val="28"/>
          <w:szCs w:val="28"/>
        </w:rPr>
        <w:t xml:space="preserve">вокал </w:t>
      </w:r>
      <w:r w:rsidR="00FD2DFF">
        <w:rPr>
          <w:sz w:val="28"/>
          <w:szCs w:val="28"/>
        </w:rPr>
        <w:t>(сольное исполнение</w:t>
      </w:r>
      <w:r w:rsidRPr="00006E4F">
        <w:rPr>
          <w:sz w:val="28"/>
          <w:szCs w:val="28"/>
        </w:rPr>
        <w:t>, ансамбли);</w:t>
      </w:r>
    </w:p>
    <w:p w:rsidR="00AF3A86" w:rsidRPr="00BA62D8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 xml:space="preserve">авторская </w:t>
      </w:r>
      <w:r>
        <w:rPr>
          <w:sz w:val="28"/>
          <w:szCs w:val="28"/>
        </w:rPr>
        <w:t xml:space="preserve">и бардовская </w:t>
      </w:r>
      <w:r w:rsidRPr="00006E4F">
        <w:rPr>
          <w:sz w:val="28"/>
          <w:szCs w:val="28"/>
        </w:rPr>
        <w:t>песня (сольное исполнение, ансамбли);</w:t>
      </w:r>
    </w:p>
    <w:p w:rsidR="00AF3A86" w:rsidRPr="00704BD6" w:rsidRDefault="00AF3A86" w:rsidP="00AF3A86">
      <w:pPr>
        <w:pStyle w:val="1"/>
        <w:tabs>
          <w:tab w:val="left" w:pos="360"/>
        </w:tabs>
        <w:ind w:firstLine="0"/>
        <w:rPr>
          <w:b/>
          <w:szCs w:val="28"/>
          <w:u w:val="none"/>
        </w:rPr>
      </w:pPr>
      <w:r>
        <w:rPr>
          <w:szCs w:val="28"/>
          <w:u w:val="none"/>
        </w:rPr>
        <w:t>- рэп;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06E4F">
        <w:rPr>
          <w:sz w:val="28"/>
          <w:szCs w:val="28"/>
        </w:rPr>
        <w:t>вока</w:t>
      </w:r>
      <w:r w:rsidR="00072C0A">
        <w:rPr>
          <w:sz w:val="28"/>
          <w:szCs w:val="28"/>
        </w:rPr>
        <w:t>льно-инструментальная группа, ансамбль</w:t>
      </w:r>
      <w:r w:rsidRPr="00006E4F">
        <w:rPr>
          <w:sz w:val="28"/>
          <w:szCs w:val="28"/>
        </w:rPr>
        <w:t xml:space="preserve"> народных инструментов</w:t>
      </w:r>
      <w:r>
        <w:rPr>
          <w:sz w:val="28"/>
          <w:szCs w:val="28"/>
        </w:rPr>
        <w:t>;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-хор/академический вокал.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rStyle w:val="fontstyle01"/>
        </w:rPr>
        <w:t>Продолжительность одного конкурсного номера в направлении «Музыкальное»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должно быть не более 3 минут 30 секунд. В случае превышения установленного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времени жюри имеет право остановить показ конкурсного номера и не оценивать его.</w:t>
      </w:r>
    </w:p>
    <w:p w:rsidR="00AF3A86" w:rsidRPr="00006E4F" w:rsidRDefault="00AF3A86" w:rsidP="00AF3A86">
      <w:pPr>
        <w:pStyle w:val="1"/>
        <w:tabs>
          <w:tab w:val="left" w:pos="360"/>
        </w:tabs>
        <w:ind w:firstLine="0"/>
        <w:rPr>
          <w:b/>
          <w:szCs w:val="28"/>
        </w:rPr>
      </w:pPr>
      <w:r w:rsidRPr="00F7010F">
        <w:rPr>
          <w:b/>
          <w:szCs w:val="28"/>
          <w:u w:val="none"/>
        </w:rPr>
        <w:t xml:space="preserve">Танцевальное направление </w:t>
      </w:r>
      <w:r w:rsidRPr="00006E4F">
        <w:rPr>
          <w:b/>
          <w:szCs w:val="28"/>
          <w:u w:val="none"/>
        </w:rPr>
        <w:t>в номинациях: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>танец современный и эстрадный;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>танец народный и фольклорный;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бально</w:t>
      </w:r>
      <w:proofErr w:type="spellEnd"/>
      <w:r>
        <w:rPr>
          <w:sz w:val="28"/>
          <w:szCs w:val="28"/>
        </w:rPr>
        <w:t>-спортивный танец;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2C4D">
        <w:rPr>
          <w:sz w:val="28"/>
          <w:szCs w:val="28"/>
        </w:rPr>
        <w:t xml:space="preserve">уличный танец (фристайл, </w:t>
      </w:r>
      <w:r w:rsidR="00FD2DFF">
        <w:rPr>
          <w:sz w:val="28"/>
          <w:szCs w:val="28"/>
        </w:rPr>
        <w:t>брейк-данс, хип-</w:t>
      </w:r>
      <w:proofErr w:type="gramStart"/>
      <w:r w:rsidR="00FD2DFF">
        <w:rPr>
          <w:sz w:val="28"/>
          <w:szCs w:val="28"/>
        </w:rPr>
        <w:t>хоп</w:t>
      </w:r>
      <w:r w:rsidR="00FF2E16">
        <w:rPr>
          <w:sz w:val="28"/>
          <w:szCs w:val="28"/>
        </w:rPr>
        <w:t xml:space="preserve"> </w:t>
      </w:r>
      <w:r w:rsidR="00502C4D">
        <w:rPr>
          <w:sz w:val="28"/>
          <w:szCs w:val="28"/>
        </w:rPr>
        <w:t xml:space="preserve"> и</w:t>
      </w:r>
      <w:proofErr w:type="gramEnd"/>
      <w:r w:rsidR="00502C4D">
        <w:rPr>
          <w:sz w:val="28"/>
          <w:szCs w:val="28"/>
        </w:rPr>
        <w:t xml:space="preserve"> </w:t>
      </w:r>
      <w:proofErr w:type="spellStart"/>
      <w:r w:rsidR="00502C4D">
        <w:rPr>
          <w:sz w:val="28"/>
          <w:szCs w:val="28"/>
        </w:rPr>
        <w:t>т.д</w:t>
      </w:r>
      <w:proofErr w:type="spellEnd"/>
      <w:r w:rsidR="00FF2E16">
        <w:rPr>
          <w:sz w:val="28"/>
          <w:szCs w:val="28"/>
        </w:rPr>
        <w:t>…</w:t>
      </w:r>
      <w:r w:rsidR="00FD2DFF">
        <w:rPr>
          <w:sz w:val="28"/>
          <w:szCs w:val="28"/>
        </w:rPr>
        <w:t>)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b/>
          <w:sz w:val="28"/>
          <w:szCs w:val="28"/>
        </w:rPr>
      </w:pPr>
      <w:r>
        <w:rPr>
          <w:rStyle w:val="fontstyle01"/>
        </w:rPr>
        <w:t>Продолжительность одного конкурсного номера в направлении «Танцевальное»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должно быть не более </w:t>
      </w:r>
      <w:r w:rsidR="00FD2DFF">
        <w:rPr>
          <w:rStyle w:val="fontstyle01"/>
        </w:rPr>
        <w:t>4</w:t>
      </w:r>
      <w:r>
        <w:rPr>
          <w:rStyle w:val="fontstyle01"/>
        </w:rPr>
        <w:t xml:space="preserve"> минут 30 секунд. В случае превышения установленного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времени жюри имеет право остановить показ конкурсного номера и не оценивать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его.</w:t>
      </w:r>
    </w:p>
    <w:p w:rsidR="00AF3A86" w:rsidRPr="007E4832" w:rsidRDefault="00AF3A86" w:rsidP="00AF3A86">
      <w:pPr>
        <w:tabs>
          <w:tab w:val="num" w:pos="0"/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Театральное</w:t>
      </w:r>
      <w:r w:rsidRPr="007E4832">
        <w:rPr>
          <w:b/>
          <w:sz w:val="28"/>
          <w:szCs w:val="28"/>
        </w:rPr>
        <w:t xml:space="preserve"> направление</w:t>
      </w:r>
      <w:r>
        <w:rPr>
          <w:b/>
          <w:sz w:val="28"/>
          <w:szCs w:val="28"/>
        </w:rPr>
        <w:t xml:space="preserve"> </w:t>
      </w:r>
      <w:r w:rsidRPr="008D3ACA">
        <w:rPr>
          <w:b/>
          <w:sz w:val="28"/>
          <w:szCs w:val="28"/>
        </w:rPr>
        <w:t>в номинациях</w:t>
      </w:r>
      <w:r w:rsidRPr="007E4832">
        <w:rPr>
          <w:b/>
          <w:sz w:val="28"/>
          <w:szCs w:val="28"/>
        </w:rPr>
        <w:t>: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>эстрадная миниатюра (сольное и коллективное выступление);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E4F">
        <w:rPr>
          <w:sz w:val="28"/>
          <w:szCs w:val="28"/>
        </w:rPr>
        <w:t>художественное слово (соль</w:t>
      </w:r>
      <w:r>
        <w:rPr>
          <w:sz w:val="28"/>
          <w:szCs w:val="28"/>
        </w:rPr>
        <w:t>ное и коллективное выступление);</w:t>
      </w:r>
    </w:p>
    <w:p w:rsidR="00AF3A86" w:rsidRDefault="00FF2E1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КВН;</w:t>
      </w:r>
    </w:p>
    <w:p w:rsidR="00FF2E16" w:rsidRPr="00006E4F" w:rsidRDefault="00FF2E1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Style w:val="fontstyle01"/>
        </w:rPr>
        <w:t>«театр малых форм»</w:t>
      </w:r>
    </w:p>
    <w:p w:rsidR="00AF3A86" w:rsidRPr="001D236D" w:rsidRDefault="00AF3A86" w:rsidP="00AF3A86">
      <w:pPr>
        <w:tabs>
          <w:tab w:val="num" w:pos="0"/>
          <w:tab w:val="left" w:pos="360"/>
        </w:tabs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Продолжительность одного конкурсного номера в направлении «Театральное»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должно быть не более 5 минут, за исключением номинации «театр малых форм» - не более 15 минут.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 случае превышения установленного времени жюри имеет право остановить показ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конкурсного номера и не оценивать его.</w:t>
      </w:r>
    </w:p>
    <w:p w:rsidR="00AF3A86" w:rsidRPr="00006E4F" w:rsidRDefault="00AF3A86" w:rsidP="00AF3A86">
      <w:pPr>
        <w:pStyle w:val="1"/>
        <w:tabs>
          <w:tab w:val="left" w:pos="360"/>
        </w:tabs>
        <w:ind w:firstLine="0"/>
        <w:rPr>
          <w:b/>
          <w:szCs w:val="28"/>
          <w:u w:val="none"/>
        </w:rPr>
      </w:pPr>
      <w:r w:rsidRPr="00F7010F">
        <w:rPr>
          <w:b/>
          <w:szCs w:val="28"/>
          <w:u w:val="none"/>
        </w:rPr>
        <w:t>Оригинальный жанр в</w:t>
      </w:r>
      <w:r w:rsidRPr="00006E4F">
        <w:rPr>
          <w:b/>
          <w:szCs w:val="28"/>
          <w:u w:val="none"/>
        </w:rPr>
        <w:t xml:space="preserve"> номинациях: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7042">
        <w:rPr>
          <w:sz w:val="28"/>
          <w:szCs w:val="28"/>
        </w:rPr>
        <w:t>театр моды</w:t>
      </w:r>
      <w:r w:rsidR="00D14C29">
        <w:rPr>
          <w:sz w:val="28"/>
          <w:szCs w:val="28"/>
        </w:rPr>
        <w:t xml:space="preserve"> (новогодних костюмов, </w:t>
      </w:r>
      <w:proofErr w:type="gramStart"/>
      <w:r w:rsidR="00D14C29" w:rsidRPr="00D14C29">
        <w:rPr>
          <w:sz w:val="28"/>
          <w:szCs w:val="28"/>
        </w:rPr>
        <w:t>например  символ</w:t>
      </w:r>
      <w:proofErr w:type="gramEnd"/>
      <w:r w:rsidR="00D14C29" w:rsidRPr="00D14C29">
        <w:rPr>
          <w:sz w:val="28"/>
          <w:szCs w:val="28"/>
        </w:rPr>
        <w:t xml:space="preserve"> наступающего года</w:t>
      </w:r>
      <w:r w:rsidR="00D14C29">
        <w:rPr>
          <w:sz w:val="28"/>
          <w:szCs w:val="28"/>
        </w:rPr>
        <w:t xml:space="preserve"> -Кота</w:t>
      </w:r>
      <w:r>
        <w:rPr>
          <w:sz w:val="28"/>
          <w:szCs w:val="28"/>
        </w:rPr>
        <w:t>;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оригинальный </w:t>
      </w:r>
      <w:r w:rsidR="00FD2DFF">
        <w:rPr>
          <w:sz w:val="28"/>
          <w:szCs w:val="28"/>
        </w:rPr>
        <w:t xml:space="preserve">номер (пародии, клоунада, </w:t>
      </w:r>
      <w:proofErr w:type="gramStart"/>
      <w:r w:rsidR="00FD2DFF">
        <w:rPr>
          <w:sz w:val="28"/>
          <w:szCs w:val="28"/>
        </w:rPr>
        <w:t>фокусники..</w:t>
      </w:r>
      <w:proofErr w:type="gramEnd"/>
      <w:r w:rsidR="00FD2DFF">
        <w:rPr>
          <w:sz w:val="28"/>
          <w:szCs w:val="28"/>
        </w:rPr>
        <w:t>)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rStyle w:val="fontstyle01"/>
        </w:rPr>
      </w:pPr>
      <w:r>
        <w:rPr>
          <w:rStyle w:val="fontstyle01"/>
        </w:rPr>
        <w:t>Продолжительность одного конкурсного номера в направлении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«Оригинальный жанр</w:t>
      </w:r>
      <w:r w:rsidR="00D15A4E">
        <w:rPr>
          <w:rStyle w:val="fontstyle01"/>
        </w:rPr>
        <w:t>» должно быть не более 4 минут.</w:t>
      </w:r>
      <w:r>
        <w:rPr>
          <w:rStyle w:val="fontstyle01"/>
        </w:rPr>
        <w:t xml:space="preserve"> В случае превышения установленного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времени жюри имеет право остановить показ конкурсного номера и не оценивать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его.</w:t>
      </w:r>
    </w:p>
    <w:p w:rsidR="00072C0A" w:rsidRPr="00502C4D" w:rsidRDefault="00072C0A" w:rsidP="00AF3A86">
      <w:pPr>
        <w:tabs>
          <w:tab w:val="num" w:pos="0"/>
          <w:tab w:val="left" w:pos="360"/>
        </w:tabs>
        <w:autoSpaceDE w:val="0"/>
        <w:autoSpaceDN w:val="0"/>
        <w:adjustRightInd w:val="0"/>
        <w:jc w:val="both"/>
        <w:rPr>
          <w:rStyle w:val="fontstyle01"/>
          <w:b/>
        </w:rPr>
      </w:pPr>
      <w:r w:rsidRPr="00502C4D">
        <w:rPr>
          <w:rStyle w:val="fontstyle01"/>
          <w:b/>
        </w:rPr>
        <w:t>4.4. Фонограмма (минус) обеспечивается участниками конкурса на отдельном носителе (флэш-накопитель).</w:t>
      </w:r>
    </w:p>
    <w:p w:rsidR="00072C0A" w:rsidRDefault="00072C0A" w:rsidP="00AF3A86">
      <w:pPr>
        <w:tabs>
          <w:tab w:val="num" w:pos="0"/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F3A86" w:rsidRDefault="008D1760" w:rsidP="00AF3A86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AF3A86" w:rsidRPr="00006E4F" w:rsidRDefault="00AF3A86" w:rsidP="00AF3A86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AF3A86" w:rsidRDefault="00D15A4E" w:rsidP="00AF3A86">
      <w:pPr>
        <w:numPr>
          <w:ilvl w:val="1"/>
          <w:numId w:val="2"/>
        </w:numPr>
        <w:tabs>
          <w:tab w:val="clear" w:pos="2291"/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конкурса</w:t>
      </w:r>
      <w:r w:rsidR="00AF3A86" w:rsidRPr="00006E4F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 xml:space="preserve"> все студенты УУАТ с 1по 5 курсы.</w:t>
      </w:r>
    </w:p>
    <w:p w:rsidR="00D15A4E" w:rsidRDefault="00AF3A86" w:rsidP="004F0F23">
      <w:pPr>
        <w:numPr>
          <w:ilvl w:val="1"/>
          <w:numId w:val="2"/>
        </w:numPr>
        <w:tabs>
          <w:tab w:val="clear" w:pos="2291"/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 w:rsidRPr="00D15A4E">
        <w:rPr>
          <w:sz w:val="28"/>
          <w:szCs w:val="28"/>
        </w:rPr>
        <w:t xml:space="preserve">Все участники конкурсной </w:t>
      </w:r>
      <w:proofErr w:type="gramStart"/>
      <w:r w:rsidRPr="00D15A4E">
        <w:rPr>
          <w:sz w:val="28"/>
          <w:szCs w:val="28"/>
        </w:rPr>
        <w:t>программы  должны</w:t>
      </w:r>
      <w:proofErr w:type="gramEnd"/>
      <w:r w:rsidRPr="00D15A4E">
        <w:rPr>
          <w:sz w:val="28"/>
          <w:szCs w:val="28"/>
        </w:rPr>
        <w:t xml:space="preserve"> быть студентами очного отделения</w:t>
      </w:r>
      <w:r w:rsidR="00D15A4E" w:rsidRPr="00D15A4E">
        <w:rPr>
          <w:sz w:val="28"/>
          <w:szCs w:val="28"/>
        </w:rPr>
        <w:t>.</w:t>
      </w:r>
      <w:r w:rsidRPr="00D15A4E">
        <w:rPr>
          <w:sz w:val="28"/>
          <w:szCs w:val="28"/>
        </w:rPr>
        <w:t xml:space="preserve"> </w:t>
      </w:r>
    </w:p>
    <w:p w:rsidR="00AF3A86" w:rsidRDefault="00AF3A86" w:rsidP="00AF3A86">
      <w:pPr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F3A86" w:rsidRDefault="008D1760" w:rsidP="00AF3A86">
      <w:pPr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F3A86">
        <w:rPr>
          <w:b/>
          <w:sz w:val="28"/>
          <w:szCs w:val="28"/>
        </w:rPr>
        <w:t>. Жюри</w:t>
      </w:r>
      <w:r>
        <w:rPr>
          <w:b/>
          <w:sz w:val="28"/>
          <w:szCs w:val="28"/>
        </w:rPr>
        <w:t xml:space="preserve"> Конкурса</w:t>
      </w:r>
    </w:p>
    <w:p w:rsidR="00AF3A86" w:rsidRPr="00006E4F" w:rsidRDefault="00AF3A86" w:rsidP="00AF3A86">
      <w:pPr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B2EC8" w:rsidRPr="00DB2EC8" w:rsidRDefault="008D1760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2EC8">
        <w:rPr>
          <w:sz w:val="28"/>
          <w:szCs w:val="28"/>
        </w:rPr>
        <w:t xml:space="preserve">.1. Жюри формируется </w:t>
      </w:r>
      <w:r w:rsidR="00DB2EC8" w:rsidRPr="00DB2EC8">
        <w:rPr>
          <w:sz w:val="28"/>
          <w:szCs w:val="28"/>
        </w:rPr>
        <w:t>в составе 5 человек (предст</w:t>
      </w:r>
      <w:r w:rsidR="00DB2EC8">
        <w:rPr>
          <w:sz w:val="28"/>
          <w:szCs w:val="28"/>
        </w:rPr>
        <w:t>авители администрации и студенты</w:t>
      </w:r>
      <w:r w:rsidR="00DB2EC8" w:rsidRPr="00DB2EC8">
        <w:rPr>
          <w:sz w:val="28"/>
          <w:szCs w:val="28"/>
        </w:rPr>
        <w:t>)</w:t>
      </w:r>
    </w:p>
    <w:p w:rsidR="00AF3A86" w:rsidRPr="00F251A9" w:rsidRDefault="008D1760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3A86" w:rsidRPr="00F251A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F3A86" w:rsidRPr="00F251A9">
        <w:rPr>
          <w:sz w:val="28"/>
          <w:szCs w:val="28"/>
        </w:rPr>
        <w:t xml:space="preserve">. Жюри Финального этапа </w:t>
      </w:r>
      <w:r>
        <w:rPr>
          <w:sz w:val="28"/>
          <w:szCs w:val="28"/>
        </w:rPr>
        <w:t>конкурса</w:t>
      </w:r>
      <w:r w:rsidR="00AF3A86" w:rsidRPr="00F251A9">
        <w:rPr>
          <w:sz w:val="28"/>
          <w:szCs w:val="28"/>
        </w:rPr>
        <w:t>:</w:t>
      </w:r>
    </w:p>
    <w:p w:rsidR="00AF3A86" w:rsidRPr="00F251A9" w:rsidRDefault="00AF3A86" w:rsidP="00AF3A86">
      <w:pPr>
        <w:numPr>
          <w:ilvl w:val="0"/>
          <w:numId w:val="9"/>
        </w:numPr>
        <w:tabs>
          <w:tab w:val="left" w:pos="360"/>
        </w:tabs>
        <w:jc w:val="both"/>
        <w:rPr>
          <w:sz w:val="28"/>
          <w:szCs w:val="28"/>
        </w:rPr>
      </w:pPr>
      <w:r w:rsidRPr="00F251A9">
        <w:rPr>
          <w:sz w:val="28"/>
          <w:szCs w:val="28"/>
        </w:rPr>
        <w:t>оценивает выступления участников в конкурсных номинациях;</w:t>
      </w:r>
    </w:p>
    <w:p w:rsidR="00AF3A86" w:rsidRPr="00F251A9" w:rsidRDefault="00AF3A86" w:rsidP="00AF3A86">
      <w:pPr>
        <w:numPr>
          <w:ilvl w:val="0"/>
          <w:numId w:val="9"/>
        </w:numPr>
        <w:tabs>
          <w:tab w:val="left" w:pos="360"/>
        </w:tabs>
        <w:jc w:val="both"/>
        <w:rPr>
          <w:sz w:val="28"/>
          <w:szCs w:val="28"/>
        </w:rPr>
      </w:pPr>
      <w:r w:rsidRPr="00F251A9">
        <w:rPr>
          <w:sz w:val="28"/>
          <w:szCs w:val="28"/>
        </w:rPr>
        <w:t>определяет победителей и призеров в номинациях;</w:t>
      </w:r>
    </w:p>
    <w:p w:rsidR="00AF3A86" w:rsidRPr="00F251A9" w:rsidRDefault="00AF3A86" w:rsidP="00AF3A86">
      <w:pPr>
        <w:numPr>
          <w:ilvl w:val="0"/>
          <w:numId w:val="9"/>
        </w:numPr>
        <w:tabs>
          <w:tab w:val="left" w:pos="360"/>
        </w:tabs>
        <w:jc w:val="both"/>
        <w:rPr>
          <w:sz w:val="28"/>
          <w:szCs w:val="28"/>
        </w:rPr>
      </w:pPr>
      <w:r w:rsidRPr="00F251A9">
        <w:rPr>
          <w:sz w:val="28"/>
          <w:szCs w:val="28"/>
        </w:rPr>
        <w:t xml:space="preserve">принимает решение о награждении участников </w:t>
      </w:r>
      <w:r w:rsidR="008D1760">
        <w:rPr>
          <w:sz w:val="28"/>
          <w:szCs w:val="28"/>
        </w:rPr>
        <w:t>конкурса</w:t>
      </w:r>
      <w:r w:rsidRPr="00F251A9">
        <w:rPr>
          <w:sz w:val="28"/>
          <w:szCs w:val="28"/>
        </w:rPr>
        <w:t>;</w:t>
      </w:r>
    </w:p>
    <w:p w:rsidR="00AF3A86" w:rsidRPr="00F251A9" w:rsidRDefault="008D1760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3A86" w:rsidRPr="00F251A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F3A86" w:rsidRPr="00F251A9">
        <w:rPr>
          <w:sz w:val="28"/>
          <w:szCs w:val="28"/>
        </w:rPr>
        <w:t>. При равенстве голосов, председатель Жюри имеет два голоса.</w:t>
      </w:r>
    </w:p>
    <w:p w:rsidR="00AF3A86" w:rsidRPr="00F251A9" w:rsidRDefault="008D1760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3A86" w:rsidRPr="00F251A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AF3A86" w:rsidRPr="00F251A9">
        <w:rPr>
          <w:sz w:val="28"/>
          <w:szCs w:val="28"/>
        </w:rPr>
        <w:t xml:space="preserve">. Жюри </w:t>
      </w:r>
      <w:r w:rsidR="00FE626D">
        <w:rPr>
          <w:sz w:val="28"/>
          <w:szCs w:val="28"/>
        </w:rPr>
        <w:t xml:space="preserve">после </w:t>
      </w:r>
      <w:r w:rsidR="00AF3A86" w:rsidRPr="00F251A9">
        <w:rPr>
          <w:sz w:val="28"/>
          <w:szCs w:val="28"/>
        </w:rPr>
        <w:t>просматривания подводят итоги и формируют список победителей в соответствии с критериями оценивания.</w:t>
      </w:r>
    </w:p>
    <w:p w:rsidR="00AF3A86" w:rsidRDefault="00FE626D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7.7. Решение Жюри конкурса</w:t>
      </w:r>
      <w:r w:rsidR="00AF3A86" w:rsidRPr="00F251A9">
        <w:rPr>
          <w:sz w:val="28"/>
          <w:szCs w:val="28"/>
        </w:rPr>
        <w:t xml:space="preserve"> обжалованию не подлежит.</w:t>
      </w:r>
    </w:p>
    <w:p w:rsidR="00AF3A86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</w:p>
    <w:p w:rsidR="00AF3A86" w:rsidRDefault="00FE626D" w:rsidP="00AF3A86">
      <w:pPr>
        <w:tabs>
          <w:tab w:val="num" w:pos="0"/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Конкурса</w:t>
      </w:r>
    </w:p>
    <w:p w:rsidR="00AF3A86" w:rsidRPr="00006E4F" w:rsidRDefault="00AF3A86" w:rsidP="00AF3A86">
      <w:pPr>
        <w:tabs>
          <w:tab w:val="num" w:pos="0"/>
          <w:tab w:val="left" w:pos="360"/>
        </w:tabs>
        <w:jc w:val="both"/>
        <w:rPr>
          <w:b/>
          <w:sz w:val="28"/>
          <w:szCs w:val="28"/>
        </w:rPr>
      </w:pPr>
    </w:p>
    <w:p w:rsidR="00AF3A86" w:rsidRPr="00F251A9" w:rsidRDefault="00FE626D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F3A86" w:rsidRPr="00F251A9">
        <w:rPr>
          <w:sz w:val="28"/>
          <w:szCs w:val="28"/>
        </w:rPr>
        <w:t>.1. Церемония н</w:t>
      </w:r>
      <w:r w:rsidR="00DB2EC8">
        <w:rPr>
          <w:sz w:val="28"/>
          <w:szCs w:val="28"/>
        </w:rPr>
        <w:t>аграждения победителей конкурса</w:t>
      </w:r>
      <w:r>
        <w:rPr>
          <w:sz w:val="28"/>
          <w:szCs w:val="28"/>
        </w:rPr>
        <w:t xml:space="preserve"> проходит в очной</w:t>
      </w:r>
      <w:r w:rsidR="00AF3A86" w:rsidRPr="00F251A9">
        <w:rPr>
          <w:sz w:val="28"/>
          <w:szCs w:val="28"/>
        </w:rPr>
        <w:t xml:space="preserve"> форме </w:t>
      </w:r>
      <w:r>
        <w:rPr>
          <w:sz w:val="28"/>
          <w:szCs w:val="28"/>
        </w:rPr>
        <w:t>23 декабря</w:t>
      </w:r>
      <w:r w:rsidR="00AF3A86" w:rsidRPr="00F251A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AF3A86" w:rsidRPr="00F251A9">
        <w:rPr>
          <w:sz w:val="28"/>
          <w:szCs w:val="28"/>
        </w:rPr>
        <w:t xml:space="preserve"> года.</w:t>
      </w:r>
      <w:bookmarkStart w:id="0" w:name="_GoBack"/>
      <w:bookmarkEnd w:id="0"/>
    </w:p>
    <w:p w:rsidR="00AF3A86" w:rsidRPr="00F251A9" w:rsidRDefault="00FE626D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 итогам </w:t>
      </w:r>
      <w:proofErr w:type="gramStart"/>
      <w:r>
        <w:rPr>
          <w:sz w:val="28"/>
          <w:szCs w:val="28"/>
        </w:rPr>
        <w:t xml:space="preserve">конкурса </w:t>
      </w:r>
      <w:r w:rsidR="00AF3A86" w:rsidRPr="00F251A9">
        <w:rPr>
          <w:sz w:val="28"/>
          <w:szCs w:val="28"/>
        </w:rPr>
        <w:t xml:space="preserve"> дипломанты</w:t>
      </w:r>
      <w:proofErr w:type="gramEnd"/>
      <w:r w:rsidR="00AF3A86" w:rsidRPr="00F251A9">
        <w:rPr>
          <w:sz w:val="28"/>
          <w:szCs w:val="28"/>
        </w:rPr>
        <w:t xml:space="preserve"> определяются по направлениям:</w:t>
      </w:r>
    </w:p>
    <w:p w:rsidR="00AF3A86" w:rsidRPr="00F251A9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F251A9">
        <w:rPr>
          <w:sz w:val="28"/>
          <w:szCs w:val="28"/>
        </w:rPr>
        <w:lastRenderedPageBreak/>
        <w:t>«Музыкальное»;</w:t>
      </w:r>
    </w:p>
    <w:p w:rsidR="00AF3A86" w:rsidRPr="00F251A9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F251A9">
        <w:rPr>
          <w:sz w:val="28"/>
          <w:szCs w:val="28"/>
        </w:rPr>
        <w:t xml:space="preserve">«Танцевальное»; </w:t>
      </w:r>
    </w:p>
    <w:p w:rsidR="00AF3A86" w:rsidRPr="00F251A9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F251A9">
        <w:rPr>
          <w:sz w:val="28"/>
          <w:szCs w:val="28"/>
        </w:rPr>
        <w:t>«Театральное»;</w:t>
      </w:r>
    </w:p>
    <w:p w:rsidR="00AF3A86" w:rsidRPr="00F251A9" w:rsidRDefault="00AF3A86" w:rsidP="00AF3A86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F251A9">
        <w:rPr>
          <w:sz w:val="28"/>
          <w:szCs w:val="28"/>
        </w:rPr>
        <w:t>«Оригинальный жанр»;</w:t>
      </w:r>
    </w:p>
    <w:p w:rsidR="00AF3A86" w:rsidRDefault="00FE626D" w:rsidP="00AF3A86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F3A8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F3A86">
        <w:rPr>
          <w:sz w:val="28"/>
          <w:szCs w:val="28"/>
        </w:rPr>
        <w:t xml:space="preserve">. </w:t>
      </w:r>
      <w:r>
        <w:rPr>
          <w:sz w:val="28"/>
          <w:szCs w:val="28"/>
        </w:rPr>
        <w:t>По итогам Конкурса</w:t>
      </w:r>
      <w:r w:rsidR="00AF3A86">
        <w:rPr>
          <w:sz w:val="28"/>
          <w:szCs w:val="28"/>
        </w:rPr>
        <w:t xml:space="preserve"> статус обладателя Гран-при, </w:t>
      </w:r>
      <w:r w:rsidR="00AF3A86">
        <w:rPr>
          <w:sz w:val="28"/>
          <w:szCs w:val="28"/>
          <w:lang w:val="en-US"/>
        </w:rPr>
        <w:t>I</w:t>
      </w:r>
      <w:r w:rsidR="00AF3A86">
        <w:rPr>
          <w:sz w:val="28"/>
          <w:szCs w:val="28"/>
        </w:rPr>
        <w:t xml:space="preserve"> место</w:t>
      </w:r>
      <w:r w:rsidR="00AF3A86" w:rsidRPr="00513C21">
        <w:rPr>
          <w:sz w:val="28"/>
          <w:szCs w:val="28"/>
        </w:rPr>
        <w:t xml:space="preserve">, </w:t>
      </w:r>
      <w:r w:rsidR="00AF3A86">
        <w:rPr>
          <w:sz w:val="28"/>
          <w:szCs w:val="28"/>
          <w:lang w:val="en-US"/>
        </w:rPr>
        <w:t>II</w:t>
      </w:r>
      <w:r w:rsidR="00AF3A86">
        <w:rPr>
          <w:sz w:val="28"/>
          <w:szCs w:val="28"/>
        </w:rPr>
        <w:t xml:space="preserve"> место</w:t>
      </w:r>
      <w:r w:rsidR="00AF3A86" w:rsidRPr="00513C21">
        <w:rPr>
          <w:sz w:val="28"/>
          <w:szCs w:val="28"/>
        </w:rPr>
        <w:t xml:space="preserve">, </w:t>
      </w:r>
      <w:r w:rsidR="00AF3A86">
        <w:rPr>
          <w:sz w:val="28"/>
          <w:szCs w:val="28"/>
          <w:lang w:val="en-US"/>
        </w:rPr>
        <w:t>III</w:t>
      </w:r>
      <w:r w:rsidR="00AF3A86">
        <w:rPr>
          <w:sz w:val="28"/>
          <w:szCs w:val="28"/>
        </w:rPr>
        <w:t xml:space="preserve"> место присуждается участникам, получившим наибольшее суммарное количество баллов.  Победители награждаются дипломами.</w:t>
      </w:r>
    </w:p>
    <w:p w:rsidR="00AF3A86" w:rsidRDefault="00AF3A86" w:rsidP="00AF3A86">
      <w:pPr>
        <w:tabs>
          <w:tab w:val="num" w:pos="0"/>
          <w:tab w:val="left" w:pos="8248"/>
        </w:tabs>
        <w:ind w:left="7080"/>
      </w:pPr>
    </w:p>
    <w:p w:rsidR="00AF3A86" w:rsidRDefault="00AF3A86" w:rsidP="00AF3A86">
      <w:pPr>
        <w:tabs>
          <w:tab w:val="num" w:pos="0"/>
          <w:tab w:val="left" w:pos="8248"/>
        </w:tabs>
        <w:ind w:left="7080"/>
      </w:pPr>
    </w:p>
    <w:p w:rsidR="00AF3A86" w:rsidRDefault="00AF3A86" w:rsidP="00AF3A86">
      <w:pPr>
        <w:tabs>
          <w:tab w:val="num" w:pos="0"/>
          <w:tab w:val="left" w:pos="8248"/>
        </w:tabs>
        <w:ind w:left="7080"/>
      </w:pPr>
    </w:p>
    <w:p w:rsidR="00AF3A86" w:rsidRDefault="00AF3A86" w:rsidP="00AF3A86">
      <w:pPr>
        <w:tabs>
          <w:tab w:val="num" w:pos="0"/>
          <w:tab w:val="left" w:pos="8248"/>
        </w:tabs>
      </w:pPr>
    </w:p>
    <w:p w:rsidR="00AF3A86" w:rsidRDefault="00AF3A86" w:rsidP="00AF3A86">
      <w:pPr>
        <w:tabs>
          <w:tab w:val="num" w:pos="0"/>
          <w:tab w:val="left" w:pos="8248"/>
        </w:tabs>
      </w:pPr>
    </w:p>
    <w:p w:rsidR="00AF3A86" w:rsidRDefault="00AF3A86" w:rsidP="00AF3A86">
      <w:pPr>
        <w:tabs>
          <w:tab w:val="num" w:pos="0"/>
          <w:tab w:val="left" w:pos="8248"/>
        </w:tabs>
      </w:pPr>
    </w:p>
    <w:p w:rsidR="00AF3A86" w:rsidRDefault="00AF3A86" w:rsidP="00AF3A86">
      <w:pPr>
        <w:tabs>
          <w:tab w:val="num" w:pos="0"/>
          <w:tab w:val="left" w:pos="8248"/>
        </w:tabs>
      </w:pPr>
    </w:p>
    <w:p w:rsidR="00AF3A86" w:rsidRDefault="00AF3A86" w:rsidP="00AF3A86">
      <w:pPr>
        <w:tabs>
          <w:tab w:val="num" w:pos="0"/>
          <w:tab w:val="left" w:pos="8248"/>
        </w:tabs>
      </w:pPr>
    </w:p>
    <w:p w:rsidR="00AF3A86" w:rsidRDefault="00AF3A86" w:rsidP="00AF3A86">
      <w:pPr>
        <w:tabs>
          <w:tab w:val="num" w:pos="0"/>
          <w:tab w:val="left" w:pos="8248"/>
        </w:tabs>
      </w:pPr>
    </w:p>
    <w:p w:rsidR="00AF3A86" w:rsidRDefault="00AF3A86" w:rsidP="00AF3A86">
      <w:pPr>
        <w:tabs>
          <w:tab w:val="num" w:pos="0"/>
          <w:tab w:val="left" w:pos="8248"/>
        </w:tabs>
      </w:pPr>
    </w:p>
    <w:sectPr w:rsidR="00AF3A86" w:rsidSect="0000225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EB" w:rsidRDefault="00787AEB">
      <w:r>
        <w:separator/>
      </w:r>
    </w:p>
  </w:endnote>
  <w:endnote w:type="continuationSeparator" w:id="0">
    <w:p w:rsidR="00787AEB" w:rsidRDefault="0078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58" w:rsidRDefault="00D14C29" w:rsidP="000022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6E58" w:rsidRDefault="00787AEB" w:rsidP="0000225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58" w:rsidRDefault="00D14C29" w:rsidP="000022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2C4D">
      <w:rPr>
        <w:rStyle w:val="a7"/>
        <w:noProof/>
      </w:rPr>
      <w:t>4</w:t>
    </w:r>
    <w:r>
      <w:rPr>
        <w:rStyle w:val="a7"/>
      </w:rPr>
      <w:fldChar w:fldCharType="end"/>
    </w:r>
  </w:p>
  <w:p w:rsidR="00726E58" w:rsidRDefault="00787AEB" w:rsidP="000022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EB" w:rsidRDefault="00787AEB">
      <w:r>
        <w:separator/>
      </w:r>
    </w:p>
  </w:footnote>
  <w:footnote w:type="continuationSeparator" w:id="0">
    <w:p w:rsidR="00787AEB" w:rsidRDefault="00787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4AE"/>
    <w:multiLevelType w:val="hybridMultilevel"/>
    <w:tmpl w:val="ADAE94A2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6F82"/>
    <w:multiLevelType w:val="hybridMultilevel"/>
    <w:tmpl w:val="A888DDF6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33F8"/>
    <w:multiLevelType w:val="hybridMultilevel"/>
    <w:tmpl w:val="C89465DE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18B1"/>
    <w:multiLevelType w:val="hybridMultilevel"/>
    <w:tmpl w:val="DE329F98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2634D"/>
    <w:multiLevelType w:val="hybridMultilevel"/>
    <w:tmpl w:val="ACAEFD04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52B1"/>
    <w:multiLevelType w:val="hybridMultilevel"/>
    <w:tmpl w:val="1FA0B076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3101"/>
    <w:multiLevelType w:val="multilevel"/>
    <w:tmpl w:val="DC4A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8B5270"/>
    <w:multiLevelType w:val="hybridMultilevel"/>
    <w:tmpl w:val="BD4233B6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B7E71"/>
    <w:multiLevelType w:val="multilevel"/>
    <w:tmpl w:val="287EE9E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9" w15:restartNumberingAfterBreak="0">
    <w:nsid w:val="71896951"/>
    <w:multiLevelType w:val="hybridMultilevel"/>
    <w:tmpl w:val="10FE4812"/>
    <w:lvl w:ilvl="0" w:tplc="846A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86"/>
    <w:rsid w:val="00072C0A"/>
    <w:rsid w:val="00133658"/>
    <w:rsid w:val="00215C2A"/>
    <w:rsid w:val="00502C4D"/>
    <w:rsid w:val="00587667"/>
    <w:rsid w:val="005B3B39"/>
    <w:rsid w:val="00787AEB"/>
    <w:rsid w:val="008D1760"/>
    <w:rsid w:val="0092065B"/>
    <w:rsid w:val="00943945"/>
    <w:rsid w:val="00A166EA"/>
    <w:rsid w:val="00AD56F9"/>
    <w:rsid w:val="00AF3A86"/>
    <w:rsid w:val="00BA6D4A"/>
    <w:rsid w:val="00BB135D"/>
    <w:rsid w:val="00BE1764"/>
    <w:rsid w:val="00D14C29"/>
    <w:rsid w:val="00D15A4E"/>
    <w:rsid w:val="00DB2EC8"/>
    <w:rsid w:val="00F72862"/>
    <w:rsid w:val="00F8437F"/>
    <w:rsid w:val="00FD2DFF"/>
    <w:rsid w:val="00FE626D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8420"/>
  <w15:chartTrackingRefBased/>
  <w15:docId w15:val="{E2A546FD-6104-4CF3-9F3B-97F803A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A86"/>
    <w:pPr>
      <w:keepNext/>
      <w:tabs>
        <w:tab w:val="num" w:pos="0"/>
      </w:tabs>
      <w:ind w:firstLine="851"/>
      <w:jc w:val="both"/>
      <w:outlineLvl w:val="0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A8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Body Text Indent"/>
    <w:basedOn w:val="a"/>
    <w:link w:val="a4"/>
    <w:rsid w:val="00AF3A86"/>
    <w:pPr>
      <w:tabs>
        <w:tab w:val="num" w:pos="0"/>
      </w:tabs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F3A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F3A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F3A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F3A86"/>
  </w:style>
  <w:style w:type="character" w:customStyle="1" w:styleId="fontstyle01">
    <w:name w:val="fontstyle01"/>
    <w:rsid w:val="00AF3A8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uiPriority w:val="99"/>
    <w:unhideWhenUsed/>
    <w:rsid w:val="00F843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2E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2E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mofeeva@avia-college-u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PC-master</dc:creator>
  <cp:keywords/>
  <dc:description/>
  <cp:lastModifiedBy>PC-master</cp:lastModifiedBy>
  <cp:revision>6</cp:revision>
  <cp:lastPrinted>2022-11-09T05:39:00Z</cp:lastPrinted>
  <dcterms:created xsi:type="dcterms:W3CDTF">2022-11-07T03:30:00Z</dcterms:created>
  <dcterms:modified xsi:type="dcterms:W3CDTF">2022-11-10T01:57:00Z</dcterms:modified>
</cp:coreProperties>
</file>