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332C" w:rsidRPr="00677A82" w:rsidRDefault="0023332C" w:rsidP="0023332C">
      <w:pPr>
        <w:jc w:val="center"/>
        <w:rPr>
          <w:rFonts w:ascii="Times New Roman" w:hAnsi="Times New Roman"/>
          <w:b/>
          <w:sz w:val="25"/>
          <w:szCs w:val="25"/>
        </w:rPr>
      </w:pPr>
      <w:r w:rsidRPr="00677A82">
        <w:rPr>
          <w:rFonts w:ascii="Times New Roman" w:hAnsi="Times New Roman"/>
          <w:b/>
          <w:sz w:val="25"/>
          <w:szCs w:val="25"/>
        </w:rPr>
        <w:t>МИНИСТЕРСТВО ОБРАЗОВАНИЯ И НАУКИ РЕСПУБЛИКИ БУРЯТИЯ</w:t>
      </w:r>
    </w:p>
    <w:p w:rsidR="0023332C" w:rsidRPr="00677A82" w:rsidRDefault="0023332C" w:rsidP="0023332C">
      <w:pPr>
        <w:jc w:val="center"/>
        <w:rPr>
          <w:rFonts w:ascii="Times New Roman" w:hAnsi="Times New Roman"/>
          <w:b/>
          <w:sz w:val="25"/>
          <w:szCs w:val="25"/>
        </w:rPr>
      </w:pPr>
      <w:r w:rsidRPr="00677A82">
        <w:rPr>
          <w:rFonts w:ascii="Times New Roman" w:hAnsi="Times New Roman"/>
          <w:b/>
          <w:sz w:val="25"/>
          <w:szCs w:val="25"/>
        </w:rPr>
        <w:t xml:space="preserve">Государственное бюджетное профессиональное образовательное учреждение </w:t>
      </w:r>
    </w:p>
    <w:p w:rsidR="0023332C" w:rsidRDefault="0023332C" w:rsidP="0023332C">
      <w:pPr>
        <w:jc w:val="center"/>
        <w:rPr>
          <w:rFonts w:ascii="Times New Roman" w:hAnsi="Times New Roman"/>
          <w:b/>
          <w:sz w:val="25"/>
          <w:szCs w:val="25"/>
        </w:rPr>
      </w:pPr>
      <w:r w:rsidRPr="00677A82">
        <w:rPr>
          <w:rFonts w:ascii="Times New Roman" w:hAnsi="Times New Roman"/>
          <w:b/>
          <w:sz w:val="25"/>
          <w:szCs w:val="25"/>
        </w:rPr>
        <w:t>«Улан-Удэнский авиационный техникум» (ГБПОУ «УУАТ»)</w:t>
      </w:r>
    </w:p>
    <w:p w:rsidR="0023332C" w:rsidRDefault="0023332C" w:rsidP="0023332C">
      <w:pPr>
        <w:jc w:val="center"/>
        <w:rPr>
          <w:rFonts w:ascii="Times New Roman" w:hAnsi="Times New Roman"/>
          <w:b/>
          <w:sz w:val="25"/>
          <w:szCs w:val="25"/>
        </w:rPr>
      </w:pPr>
    </w:p>
    <w:p w:rsidR="0023332C" w:rsidRPr="00677A82" w:rsidRDefault="0023332C" w:rsidP="0023332C">
      <w:pPr>
        <w:jc w:val="center"/>
        <w:rPr>
          <w:rFonts w:ascii="Times New Roman" w:hAnsi="Times New Roman"/>
          <w:b/>
          <w:sz w:val="25"/>
          <w:szCs w:val="25"/>
        </w:rPr>
      </w:pPr>
    </w:p>
    <w:p w:rsidR="0023332C" w:rsidRPr="00604C6F" w:rsidRDefault="0023332C" w:rsidP="0023332C">
      <w:pPr>
        <w:jc w:val="right"/>
        <w:rPr>
          <w:rFonts w:ascii="Times New Roman" w:hAnsi="Times New Roman"/>
        </w:rPr>
      </w:pPr>
    </w:p>
    <w:p w:rsidR="0023332C" w:rsidRPr="00604C6F" w:rsidRDefault="0023332C" w:rsidP="0023332C">
      <w:pPr>
        <w:jc w:val="both"/>
        <w:rPr>
          <w:rFonts w:ascii="Times New Roman" w:hAnsi="Times New Roman"/>
        </w:rPr>
      </w:pPr>
      <w:r w:rsidRPr="00604C6F">
        <w:rPr>
          <w:rFonts w:ascii="Times New Roman" w:hAnsi="Times New Roman"/>
        </w:rPr>
        <w:t>СОГЛАСОВАНО:                                                                                                 УТВЕРЖДАЮ:</w:t>
      </w:r>
    </w:p>
    <w:p w:rsidR="0023332C" w:rsidRPr="00604C6F" w:rsidRDefault="0023332C" w:rsidP="0023332C">
      <w:pPr>
        <w:jc w:val="both"/>
        <w:rPr>
          <w:rFonts w:ascii="Times New Roman" w:hAnsi="Times New Roman"/>
        </w:rPr>
      </w:pPr>
      <w:r w:rsidRPr="00604C6F">
        <w:rPr>
          <w:rFonts w:ascii="Times New Roman" w:hAnsi="Times New Roman"/>
        </w:rPr>
        <w:t xml:space="preserve"> Председатель Профсоюзного комитета </w:t>
      </w:r>
      <w:r>
        <w:rPr>
          <w:rFonts w:ascii="Times New Roman" w:hAnsi="Times New Roman"/>
        </w:rPr>
        <w:t xml:space="preserve"> </w:t>
      </w:r>
      <w:r w:rsidRPr="00604C6F">
        <w:rPr>
          <w:rFonts w:ascii="Times New Roman" w:hAnsi="Times New Roman"/>
        </w:rPr>
        <w:t xml:space="preserve">                                                                     Директор</w:t>
      </w:r>
    </w:p>
    <w:p w:rsidR="0023332C" w:rsidRPr="00604C6F" w:rsidRDefault="0023332C" w:rsidP="0023332C">
      <w:pPr>
        <w:jc w:val="both"/>
        <w:rPr>
          <w:rFonts w:ascii="Times New Roman" w:hAnsi="Times New Roman"/>
        </w:rPr>
      </w:pPr>
      <w:r w:rsidRPr="00604C6F">
        <w:rPr>
          <w:rFonts w:ascii="Times New Roman" w:hAnsi="Times New Roman"/>
        </w:rPr>
        <w:t xml:space="preserve"> ГБПОУ «</w:t>
      </w:r>
      <w:r>
        <w:rPr>
          <w:rFonts w:ascii="Times New Roman" w:hAnsi="Times New Roman"/>
        </w:rPr>
        <w:t>УУАТ</w:t>
      </w:r>
      <w:r w:rsidRPr="00604C6F">
        <w:rPr>
          <w:rFonts w:ascii="Times New Roman" w:hAnsi="Times New Roman"/>
        </w:rPr>
        <w:t xml:space="preserve">»                                   </w:t>
      </w:r>
      <w:r>
        <w:rPr>
          <w:rFonts w:ascii="Times New Roman" w:hAnsi="Times New Roman"/>
        </w:rPr>
        <w:t xml:space="preserve">                                                            </w:t>
      </w:r>
      <w:r w:rsidRPr="00604C6F">
        <w:rPr>
          <w:rFonts w:ascii="Times New Roman" w:hAnsi="Times New Roman"/>
        </w:rPr>
        <w:t>ГБПОУ «</w:t>
      </w:r>
      <w:r>
        <w:rPr>
          <w:rFonts w:ascii="Times New Roman" w:hAnsi="Times New Roman"/>
        </w:rPr>
        <w:t>УУАТ</w:t>
      </w:r>
      <w:r w:rsidRPr="00604C6F">
        <w:rPr>
          <w:rFonts w:ascii="Times New Roman" w:hAnsi="Times New Roman"/>
        </w:rPr>
        <w:t>»</w:t>
      </w:r>
    </w:p>
    <w:p w:rsidR="0023332C" w:rsidRDefault="0023332C" w:rsidP="0023332C">
      <w:pPr>
        <w:jc w:val="both"/>
        <w:rPr>
          <w:rFonts w:ascii="Times New Roman" w:hAnsi="Times New Roman"/>
        </w:rPr>
      </w:pPr>
      <w:r w:rsidRPr="00604C6F">
        <w:rPr>
          <w:rFonts w:ascii="Times New Roman" w:hAnsi="Times New Roman"/>
        </w:rPr>
        <w:t xml:space="preserve"> _________________</w:t>
      </w:r>
      <w:r>
        <w:rPr>
          <w:rFonts w:ascii="Times New Roman" w:hAnsi="Times New Roman"/>
        </w:rPr>
        <w:t>А.Р. Аюрзанаева</w:t>
      </w:r>
      <w:r w:rsidRPr="00604C6F">
        <w:rPr>
          <w:rFonts w:ascii="Times New Roman" w:hAnsi="Times New Roman"/>
        </w:rPr>
        <w:t xml:space="preserve">                                _________________А.Ю. Нал</w:t>
      </w:r>
      <w:r>
        <w:rPr>
          <w:rFonts w:ascii="Times New Roman" w:hAnsi="Times New Roman"/>
        </w:rPr>
        <w:t>е</w:t>
      </w:r>
      <w:r w:rsidRPr="00604C6F">
        <w:rPr>
          <w:rFonts w:ascii="Times New Roman" w:hAnsi="Times New Roman"/>
        </w:rPr>
        <w:t>тов</w:t>
      </w:r>
    </w:p>
    <w:p w:rsidR="0023332C" w:rsidRPr="00604C6F" w:rsidRDefault="0023332C" w:rsidP="0023332C">
      <w:pPr>
        <w:jc w:val="both"/>
        <w:rPr>
          <w:rFonts w:ascii="Times New Roman" w:hAnsi="Times New Roman"/>
        </w:rPr>
      </w:pPr>
    </w:p>
    <w:p w:rsidR="0023332C" w:rsidRDefault="0023332C" w:rsidP="0023332C">
      <w:pPr>
        <w:jc w:val="both"/>
        <w:rPr>
          <w:rFonts w:ascii="Times New Roman" w:hAnsi="Times New Roman"/>
        </w:rPr>
      </w:pPr>
      <w:r w:rsidRPr="00604C6F">
        <w:rPr>
          <w:rFonts w:ascii="Times New Roman" w:hAnsi="Times New Roman"/>
        </w:rPr>
        <w:t xml:space="preserve"> «__</w:t>
      </w:r>
      <w:r>
        <w:rPr>
          <w:rFonts w:ascii="Times New Roman" w:hAnsi="Times New Roman"/>
        </w:rPr>
        <w:t>__</w:t>
      </w:r>
      <w:r w:rsidRPr="00604C6F">
        <w:rPr>
          <w:rFonts w:ascii="Times New Roman" w:hAnsi="Times New Roman"/>
        </w:rPr>
        <w:t>_»__________20</w:t>
      </w:r>
      <w:r>
        <w:rPr>
          <w:rFonts w:ascii="Times New Roman" w:hAnsi="Times New Roman"/>
        </w:rPr>
        <w:t>24</w:t>
      </w:r>
      <w:r w:rsidRPr="00604C6F">
        <w:rPr>
          <w:rFonts w:ascii="Times New Roman" w:hAnsi="Times New Roman"/>
        </w:rPr>
        <w:t xml:space="preserve"> г.                                                               «_</w:t>
      </w:r>
      <w:r>
        <w:rPr>
          <w:rFonts w:ascii="Times New Roman" w:hAnsi="Times New Roman"/>
        </w:rPr>
        <w:t>__</w:t>
      </w:r>
      <w:r w:rsidRPr="00604C6F">
        <w:rPr>
          <w:rFonts w:ascii="Times New Roman" w:hAnsi="Times New Roman"/>
        </w:rPr>
        <w:t>__»__________20</w:t>
      </w:r>
      <w:r>
        <w:rPr>
          <w:rFonts w:ascii="Times New Roman" w:hAnsi="Times New Roman"/>
        </w:rPr>
        <w:t>24</w:t>
      </w:r>
      <w:r w:rsidRPr="00604C6F">
        <w:rPr>
          <w:rFonts w:ascii="Times New Roman" w:hAnsi="Times New Roman"/>
        </w:rPr>
        <w:t>г.</w:t>
      </w:r>
    </w:p>
    <w:p w:rsidR="0023332C" w:rsidRDefault="0023332C" w:rsidP="0023332C">
      <w:pPr>
        <w:jc w:val="both"/>
        <w:rPr>
          <w:rFonts w:ascii="Times New Roman" w:hAnsi="Times New Roman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pStyle w:val="30"/>
        <w:shd w:val="clear" w:color="auto" w:fill="auto"/>
        <w:spacing w:line="240" w:lineRule="auto"/>
        <w:ind w:right="600"/>
      </w:pPr>
    </w:p>
    <w:p w:rsidR="0023332C" w:rsidRDefault="0023332C" w:rsidP="0023332C">
      <w:pPr>
        <w:pStyle w:val="30"/>
        <w:shd w:val="clear" w:color="auto" w:fill="auto"/>
        <w:spacing w:line="240" w:lineRule="auto"/>
        <w:ind w:right="600"/>
      </w:pPr>
    </w:p>
    <w:p w:rsidR="0023332C" w:rsidRDefault="0023332C" w:rsidP="0023332C">
      <w:pPr>
        <w:pStyle w:val="30"/>
        <w:shd w:val="clear" w:color="auto" w:fill="auto"/>
        <w:spacing w:line="240" w:lineRule="auto"/>
        <w:ind w:right="600"/>
      </w:pPr>
    </w:p>
    <w:p w:rsidR="0023332C" w:rsidRPr="00F65644" w:rsidRDefault="0023332C" w:rsidP="0023332C">
      <w:pPr>
        <w:pStyle w:val="30"/>
        <w:shd w:val="clear" w:color="auto" w:fill="auto"/>
        <w:spacing w:line="240" w:lineRule="auto"/>
        <w:ind w:right="600"/>
        <w:rPr>
          <w:sz w:val="32"/>
          <w:szCs w:val="32"/>
        </w:rPr>
      </w:pPr>
      <w:r w:rsidRPr="00F65644">
        <w:rPr>
          <w:sz w:val="32"/>
          <w:szCs w:val="32"/>
        </w:rPr>
        <w:t>ИНСТРУКЦИЯ</w:t>
      </w:r>
    </w:p>
    <w:p w:rsidR="0023332C" w:rsidRDefault="0023332C" w:rsidP="0023332C">
      <w:pPr>
        <w:pStyle w:val="30"/>
        <w:shd w:val="clear" w:color="auto" w:fill="auto"/>
        <w:spacing w:line="240" w:lineRule="auto"/>
        <w:ind w:right="600"/>
      </w:pPr>
    </w:p>
    <w:p w:rsidR="0023332C" w:rsidRPr="00F65644" w:rsidRDefault="0023332C" w:rsidP="00A64468">
      <w:pPr>
        <w:pStyle w:val="50"/>
        <w:shd w:val="clear" w:color="auto" w:fill="auto"/>
        <w:spacing w:after="333"/>
        <w:ind w:left="20"/>
        <w:jc w:val="center"/>
        <w:rPr>
          <w:sz w:val="32"/>
          <w:szCs w:val="32"/>
        </w:rPr>
      </w:pPr>
      <w:r>
        <w:rPr>
          <w:sz w:val="32"/>
          <w:szCs w:val="32"/>
        </w:rPr>
        <w:t>«</w:t>
      </w:r>
      <w:bookmarkStart w:id="0" w:name="_GoBack"/>
      <w:r w:rsidR="00A64468" w:rsidRPr="00A64468">
        <w:rPr>
          <w:sz w:val="28"/>
          <w:szCs w:val="28"/>
        </w:rPr>
        <w:t>О</w:t>
      </w:r>
      <w:r w:rsidR="00A64468" w:rsidRPr="00A64468">
        <w:rPr>
          <w:color w:val="000000"/>
          <w:spacing w:val="0"/>
          <w:w w:val="100"/>
          <w:sz w:val="28"/>
          <w:szCs w:val="28"/>
        </w:rPr>
        <w:t xml:space="preserve"> порядке действий при несчастном случае с обучающимся или в случае</w:t>
      </w:r>
      <w:r w:rsidR="00A64468" w:rsidRPr="00A64468">
        <w:rPr>
          <w:color w:val="000000"/>
          <w:spacing w:val="0"/>
          <w:w w:val="100"/>
          <w:sz w:val="28"/>
          <w:szCs w:val="28"/>
        </w:rPr>
        <w:br/>
        <w:t>возникновения симптомов заболевания у обучающегося</w:t>
      </w:r>
      <w:bookmarkEnd w:id="0"/>
      <w:r>
        <w:rPr>
          <w:sz w:val="32"/>
          <w:szCs w:val="32"/>
        </w:rPr>
        <w:t xml:space="preserve">» </w:t>
      </w: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  <w:t>ИОТ – 056- 2024</w:t>
      </w: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</w:pPr>
    </w:p>
    <w:p w:rsidR="0023332C" w:rsidRDefault="0023332C" w:rsidP="0023332C">
      <w:pPr>
        <w:pStyle w:val="30"/>
        <w:shd w:val="clear" w:color="auto" w:fill="auto"/>
        <w:spacing w:line="240" w:lineRule="auto"/>
        <w:ind w:left="400"/>
        <w:rPr>
          <w:sz w:val="24"/>
          <w:szCs w:val="24"/>
        </w:rPr>
      </w:pPr>
      <w:r w:rsidRPr="0023332C">
        <w:rPr>
          <w:sz w:val="24"/>
          <w:szCs w:val="24"/>
        </w:rPr>
        <w:t>Улан-Удэ*2024</w:t>
      </w:r>
    </w:p>
    <w:p w:rsidR="00E10A37" w:rsidRDefault="00E10A37" w:rsidP="0023332C">
      <w:pPr>
        <w:pStyle w:val="30"/>
        <w:shd w:val="clear" w:color="auto" w:fill="auto"/>
        <w:spacing w:line="240" w:lineRule="auto"/>
        <w:ind w:left="400"/>
        <w:rPr>
          <w:sz w:val="24"/>
          <w:szCs w:val="24"/>
        </w:rPr>
      </w:pPr>
    </w:p>
    <w:p w:rsidR="00E10A37" w:rsidRDefault="00E10A37" w:rsidP="0023332C">
      <w:pPr>
        <w:pStyle w:val="30"/>
        <w:shd w:val="clear" w:color="auto" w:fill="auto"/>
        <w:spacing w:line="240" w:lineRule="auto"/>
        <w:ind w:left="400"/>
        <w:rPr>
          <w:sz w:val="24"/>
          <w:szCs w:val="24"/>
        </w:rPr>
      </w:pPr>
    </w:p>
    <w:p w:rsidR="00E10A37" w:rsidRDefault="00E10A37" w:rsidP="0023332C">
      <w:pPr>
        <w:pStyle w:val="30"/>
        <w:shd w:val="clear" w:color="auto" w:fill="auto"/>
        <w:spacing w:line="240" w:lineRule="auto"/>
        <w:ind w:left="400"/>
        <w:rPr>
          <w:sz w:val="24"/>
          <w:szCs w:val="24"/>
        </w:rPr>
      </w:pPr>
    </w:p>
    <w:p w:rsidR="00E10A37" w:rsidRDefault="00E10A37" w:rsidP="00E10A37">
      <w:pPr>
        <w:pStyle w:val="24"/>
        <w:framePr w:w="10121" w:h="14041" w:hRule="exact" w:wrap="none" w:vAnchor="page" w:hAnchor="page" w:x="1131" w:y="731"/>
        <w:shd w:val="clear" w:color="auto" w:fill="auto"/>
        <w:ind w:left="20"/>
      </w:pPr>
      <w:bookmarkStart w:id="1" w:name="bookmark0"/>
      <w:r>
        <w:rPr>
          <w:color w:val="000000"/>
        </w:rPr>
        <w:t>ИНСТРУКЦИЯ</w:t>
      </w:r>
      <w:bookmarkEnd w:id="1"/>
    </w:p>
    <w:p w:rsidR="00E10A37" w:rsidRDefault="00E10A37" w:rsidP="00E10A37">
      <w:pPr>
        <w:pStyle w:val="50"/>
        <w:framePr w:w="10121" w:h="14041" w:hRule="exact" w:wrap="none" w:vAnchor="page" w:hAnchor="page" w:x="1131" w:y="731"/>
        <w:shd w:val="clear" w:color="auto" w:fill="auto"/>
        <w:spacing w:after="333"/>
        <w:ind w:left="20"/>
        <w:jc w:val="center"/>
      </w:pPr>
      <w:r>
        <w:rPr>
          <w:color w:val="000000"/>
          <w:spacing w:val="0"/>
          <w:w w:val="100"/>
          <w:sz w:val="24"/>
          <w:szCs w:val="24"/>
        </w:rPr>
        <w:t>о порядке действий при несчастном случае с обучающимся или в случае</w:t>
      </w:r>
      <w:r>
        <w:rPr>
          <w:color w:val="000000"/>
          <w:spacing w:val="0"/>
          <w:w w:val="100"/>
          <w:sz w:val="24"/>
          <w:szCs w:val="24"/>
        </w:rPr>
        <w:br/>
        <w:t>возникновения симптомов заболевания у обучающегося</w:t>
      </w:r>
    </w:p>
    <w:p w:rsidR="00E10A37" w:rsidRDefault="00E10A37" w:rsidP="00E10A37">
      <w:pPr>
        <w:pStyle w:val="20"/>
        <w:framePr w:w="10121" w:h="14041" w:hRule="exact" w:wrap="none" w:vAnchor="page" w:hAnchor="page" w:x="1131" w:y="731"/>
        <w:shd w:val="clear" w:color="auto" w:fill="auto"/>
        <w:spacing w:after="114" w:line="307" w:lineRule="exact"/>
        <w:ind w:firstLine="780"/>
      </w:pPr>
      <w:r>
        <w:rPr>
          <w:color w:val="000000"/>
          <w:sz w:val="24"/>
          <w:szCs w:val="24"/>
        </w:rPr>
        <w:t xml:space="preserve">В соответствии с ч.7 ст. 28 Федерального закона РФ от 29 декабря 2012 г. № 273ФЗ «Об образовании в РФ» «Образовательная организация обязана создавать безопасные условия обучения, воспитания обучающихся, присмотра и ухода за обучающимися, их содержания в соответствии с установленными нормами, обеспечивающими жизнь и здоровье обучающихся. Образовательная организация несет ответственность в установленном законодательством Российской Федерации порядке за жизнь и здоровье обучающихся». В связи с чем, в </w:t>
      </w:r>
      <w:r>
        <w:rPr>
          <w:sz w:val="24"/>
          <w:szCs w:val="24"/>
        </w:rPr>
        <w:t>ГБПОУ «УУАТ»</w:t>
      </w:r>
      <w:r>
        <w:rPr>
          <w:color w:val="000000"/>
          <w:sz w:val="24"/>
          <w:szCs w:val="24"/>
        </w:rPr>
        <w:t xml:space="preserve"> (далее - техникум) устанавливается следующий порядок действий работников при несчастном случае с обучающимся или в случае возникновения симптомов заболевания у обучающегося.</w:t>
      </w:r>
    </w:p>
    <w:p w:rsidR="00E10A37" w:rsidRDefault="00E10A37" w:rsidP="00E10A37">
      <w:pPr>
        <w:pStyle w:val="24"/>
        <w:framePr w:w="10121" w:h="14041" w:hRule="exact" w:wrap="none" w:vAnchor="page" w:hAnchor="page" w:x="1131" w:y="731"/>
        <w:numPr>
          <w:ilvl w:val="0"/>
          <w:numId w:val="4"/>
        </w:numPr>
        <w:shd w:val="clear" w:color="auto" w:fill="auto"/>
        <w:tabs>
          <w:tab w:val="left" w:pos="1182"/>
        </w:tabs>
        <w:spacing w:after="49" w:line="240" w:lineRule="exact"/>
        <w:ind w:firstLine="780"/>
        <w:jc w:val="both"/>
      </w:pPr>
      <w:bookmarkStart w:id="2" w:name="bookmark1"/>
      <w:r>
        <w:rPr>
          <w:color w:val="000000"/>
        </w:rPr>
        <w:t>При несчастном случае с обучающимся.</w:t>
      </w:r>
      <w:bookmarkEnd w:id="2"/>
    </w:p>
    <w:p w:rsidR="00E10A37" w:rsidRDefault="00E10A37" w:rsidP="00E10A37">
      <w:pPr>
        <w:pStyle w:val="20"/>
        <w:framePr w:w="10121" w:h="14041" w:hRule="exact" w:wrap="none" w:vAnchor="page" w:hAnchor="page" w:x="1131" w:y="731"/>
        <w:numPr>
          <w:ilvl w:val="1"/>
          <w:numId w:val="4"/>
        </w:numPr>
        <w:shd w:val="clear" w:color="auto" w:fill="auto"/>
        <w:tabs>
          <w:tab w:val="left" w:pos="1210"/>
        </w:tabs>
        <w:spacing w:before="0" w:after="56" w:line="307" w:lineRule="exact"/>
        <w:ind w:firstLine="780"/>
      </w:pPr>
      <w:r>
        <w:rPr>
          <w:color w:val="000000"/>
          <w:sz w:val="24"/>
          <w:szCs w:val="24"/>
        </w:rPr>
        <w:t>Если несчастный случай произошел в отсутствии преподавателя, мастера производственного обучения (далее - работник техникума), пострадавший обучающийся или обучающийся-очевидец несчастного случая, должен немедленно сообщить работнику техникума, находящемуся в непосредственной близости от места получения травмы, о происшедшем.</w:t>
      </w:r>
    </w:p>
    <w:p w:rsidR="00E10A37" w:rsidRDefault="00E10A37" w:rsidP="00E10A37">
      <w:pPr>
        <w:pStyle w:val="20"/>
        <w:framePr w:w="10121" w:h="14041" w:hRule="exact" w:wrap="none" w:vAnchor="page" w:hAnchor="page" w:x="1131" w:y="731"/>
        <w:numPr>
          <w:ilvl w:val="1"/>
          <w:numId w:val="4"/>
        </w:numPr>
        <w:shd w:val="clear" w:color="auto" w:fill="auto"/>
        <w:tabs>
          <w:tab w:val="left" w:pos="1210"/>
        </w:tabs>
        <w:spacing w:before="0" w:after="68" w:line="312" w:lineRule="exact"/>
        <w:ind w:firstLine="780"/>
      </w:pPr>
      <w:r>
        <w:rPr>
          <w:color w:val="000000"/>
          <w:sz w:val="24"/>
          <w:szCs w:val="24"/>
        </w:rPr>
        <w:t>Работник техникума, получивший информацию о несчастном случае с обучающимся обязан:</w:t>
      </w:r>
    </w:p>
    <w:p w:rsidR="00E10A37" w:rsidRDefault="00E10A37" w:rsidP="00E10A37">
      <w:pPr>
        <w:pStyle w:val="50"/>
        <w:framePr w:w="10121" w:h="14041" w:hRule="exact" w:wrap="none" w:vAnchor="page" w:hAnchor="page" w:x="1131" w:y="731"/>
        <w:shd w:val="clear" w:color="auto" w:fill="auto"/>
        <w:spacing w:after="56" w:line="302" w:lineRule="exact"/>
        <w:ind w:firstLine="780"/>
        <w:jc w:val="both"/>
      </w:pPr>
      <w:r>
        <w:rPr>
          <w:rStyle w:val="51"/>
        </w:rPr>
        <w:t xml:space="preserve">-незамедлительно организовать первую доврачебную помощь пострадавшему, </w:t>
      </w:r>
      <w:r>
        <w:rPr>
          <w:color w:val="000000"/>
          <w:spacing w:val="0"/>
          <w:w w:val="100"/>
          <w:sz w:val="24"/>
          <w:szCs w:val="24"/>
        </w:rPr>
        <w:t>(КАТЕГОРИЧЕСКИ ЗАПРЕЩАЕТСЯ ОТПРАВЛЯТЬ ПОСТРАДАВШЕГО В МЕДИЦИНСКИЙ КАБИНЕТ САМОСТОЯТЕЛЬНО ИЛИ В СОПРОВОЖЕНИИ ДРУГОГО ОБУЧАЮЩЕГОСЯ);</w:t>
      </w:r>
    </w:p>
    <w:p w:rsidR="00E10A37" w:rsidRDefault="00E10A37" w:rsidP="00E10A37">
      <w:pPr>
        <w:pStyle w:val="20"/>
        <w:framePr w:w="10121" w:h="14041" w:hRule="exact" w:wrap="none" w:vAnchor="page" w:hAnchor="page" w:x="1131" w:y="731"/>
        <w:shd w:val="clear" w:color="auto" w:fill="auto"/>
        <w:spacing w:after="56" w:line="307" w:lineRule="exact"/>
        <w:ind w:firstLine="780"/>
      </w:pPr>
      <w:r>
        <w:rPr>
          <w:color w:val="000000"/>
          <w:sz w:val="24"/>
          <w:szCs w:val="24"/>
        </w:rPr>
        <w:t>-сообщить секретарю директора техникума (тел. 101), при его отсутствии зам. директора ВР (тел. 1</w:t>
      </w:r>
      <w:r>
        <w:rPr>
          <w:sz w:val="24"/>
          <w:szCs w:val="24"/>
        </w:rPr>
        <w:t>08</w:t>
      </w:r>
      <w:r>
        <w:rPr>
          <w:color w:val="000000"/>
          <w:sz w:val="24"/>
          <w:szCs w:val="24"/>
        </w:rPr>
        <w:t>) или зав.</w:t>
      </w:r>
      <w:r>
        <w:rPr>
          <w:sz w:val="24"/>
          <w:szCs w:val="24"/>
        </w:rPr>
        <w:t xml:space="preserve"> очным </w:t>
      </w:r>
      <w:r>
        <w:rPr>
          <w:color w:val="000000"/>
          <w:sz w:val="24"/>
          <w:szCs w:val="24"/>
        </w:rPr>
        <w:t xml:space="preserve">отделением (тел. </w:t>
      </w:r>
      <w:r>
        <w:rPr>
          <w:sz w:val="24"/>
          <w:szCs w:val="24"/>
        </w:rPr>
        <w:t>25-00-67</w:t>
      </w:r>
      <w:r>
        <w:rPr>
          <w:color w:val="000000"/>
          <w:sz w:val="24"/>
          <w:szCs w:val="24"/>
        </w:rPr>
        <w:t>), о случившемся;</w:t>
      </w:r>
    </w:p>
    <w:p w:rsidR="00E10A37" w:rsidRDefault="00E10A37" w:rsidP="00E10A37">
      <w:pPr>
        <w:pStyle w:val="20"/>
        <w:framePr w:w="10121" w:h="14041" w:hRule="exact" w:wrap="none" w:vAnchor="page" w:hAnchor="page" w:x="1131" w:y="731"/>
        <w:shd w:val="clear" w:color="auto" w:fill="auto"/>
        <w:spacing w:after="118" w:line="312" w:lineRule="exact"/>
        <w:ind w:firstLine="780"/>
      </w:pPr>
      <w:r>
        <w:rPr>
          <w:color w:val="000000"/>
          <w:sz w:val="24"/>
          <w:szCs w:val="24"/>
        </w:rPr>
        <w:t>-немедленно принять меры к устранению причин, вызвавших несчастный случай (если есть угроза жизни и здоровью окружающих и не приведет к аварии);</w:t>
      </w:r>
    </w:p>
    <w:p w:rsidR="00E10A37" w:rsidRDefault="00E10A37" w:rsidP="00E10A37">
      <w:pPr>
        <w:pStyle w:val="20"/>
        <w:framePr w:w="10121" w:h="14041" w:hRule="exact" w:wrap="none" w:vAnchor="page" w:hAnchor="page" w:x="1131" w:y="731"/>
        <w:shd w:val="clear" w:color="auto" w:fill="auto"/>
        <w:spacing w:after="59" w:line="240" w:lineRule="exact"/>
        <w:ind w:firstLine="780"/>
        <w:rPr>
          <w:sz w:val="24"/>
          <w:szCs w:val="24"/>
        </w:rPr>
      </w:pPr>
      <w:r>
        <w:rPr>
          <w:color w:val="000000"/>
          <w:sz w:val="24"/>
          <w:szCs w:val="24"/>
        </w:rPr>
        <w:t>-вызвать скорую помощь;</w:t>
      </w:r>
    </w:p>
    <w:p w:rsidR="00E10A37" w:rsidRPr="00E10A37" w:rsidRDefault="00E10A37" w:rsidP="00E10A37">
      <w:pPr>
        <w:pStyle w:val="30"/>
        <w:framePr w:w="10121" w:h="14041" w:hRule="exact" w:wrap="none" w:vAnchor="page" w:hAnchor="page" w:x="1131" w:y="731"/>
        <w:shd w:val="clear" w:color="auto" w:fill="auto"/>
        <w:spacing w:line="240" w:lineRule="auto"/>
        <w:ind w:left="40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color w:val="000000"/>
          <w:spacing w:val="0"/>
          <w:sz w:val="24"/>
          <w:szCs w:val="24"/>
        </w:rPr>
        <w:t xml:space="preserve">сохранить обстановку места происшествия до расследования (если нет угрозы жизни и </w:t>
      </w:r>
      <w:r w:rsidRPr="00E10A37">
        <w:rPr>
          <w:color w:val="000000"/>
          <w:spacing w:val="0"/>
          <w:sz w:val="24"/>
          <w:szCs w:val="24"/>
        </w:rPr>
        <w:t>здоровью окружающих и не приведет к аварии) до прихода комиссии</w:t>
      </w:r>
      <w:r w:rsidRPr="00E10A37">
        <w:rPr>
          <w:spacing w:val="0"/>
          <w:sz w:val="24"/>
          <w:szCs w:val="24"/>
        </w:rPr>
        <w:t xml:space="preserve"> по</w:t>
      </w:r>
    </w:p>
    <w:p w:rsidR="00E10A37" w:rsidRPr="00A64468" w:rsidRDefault="00E10A37" w:rsidP="00E10A37">
      <w:pPr>
        <w:pStyle w:val="20"/>
        <w:framePr w:w="10121" w:h="14041" w:hRule="exact" w:wrap="none" w:vAnchor="page" w:hAnchor="page" w:x="1131" w:y="731"/>
        <w:shd w:val="clear" w:color="auto" w:fill="auto"/>
        <w:spacing w:after="78" w:line="240" w:lineRule="exact"/>
        <w:rPr>
          <w:sz w:val="22"/>
          <w:szCs w:val="22"/>
        </w:rPr>
      </w:pPr>
      <w:r w:rsidRPr="00E10A37">
        <w:rPr>
          <w:color w:val="000000"/>
          <w:sz w:val="24"/>
          <w:szCs w:val="24"/>
        </w:rPr>
        <w:t>расследованию несчастного случая;</w:t>
      </w:r>
    </w:p>
    <w:p w:rsidR="00E10A37" w:rsidRPr="00A64468" w:rsidRDefault="00E10A37" w:rsidP="00E10A37">
      <w:pPr>
        <w:pStyle w:val="60"/>
        <w:framePr w:w="10121" w:h="14041" w:hRule="exact" w:wrap="none" w:vAnchor="page" w:hAnchor="page" w:x="1131" w:y="731"/>
        <w:shd w:val="clear" w:color="auto" w:fill="auto"/>
        <w:spacing w:before="0" w:after="0" w:line="160" w:lineRule="exact"/>
        <w:ind w:left="740"/>
        <w:rPr>
          <w:sz w:val="22"/>
          <w:szCs w:val="22"/>
        </w:rPr>
      </w:pPr>
      <w:r w:rsidRPr="00A64468">
        <w:rPr>
          <w:color w:val="000000"/>
          <w:sz w:val="22"/>
          <w:szCs w:val="22"/>
        </w:rPr>
        <w:t>-сообщить родителям пострадавшего.</w:t>
      </w:r>
    </w:p>
    <w:p w:rsidR="00E10A37" w:rsidRDefault="00E10A37" w:rsidP="00E10A37">
      <w:pPr>
        <w:pStyle w:val="20"/>
        <w:framePr w:w="10121" w:h="14041" w:hRule="exact" w:wrap="none" w:vAnchor="page" w:hAnchor="page" w:x="1131" w:y="731"/>
        <w:shd w:val="clear" w:color="auto" w:fill="auto"/>
        <w:spacing w:line="336" w:lineRule="exact"/>
        <w:ind w:firstLine="740"/>
      </w:pPr>
      <w:r w:rsidRPr="00A64468">
        <w:rPr>
          <w:color w:val="000000"/>
          <w:sz w:val="22"/>
          <w:szCs w:val="22"/>
        </w:rPr>
        <w:t>Директор техникума информирует о происшедшем</w:t>
      </w:r>
      <w:r>
        <w:rPr>
          <w:color w:val="000000"/>
          <w:sz w:val="24"/>
          <w:szCs w:val="24"/>
        </w:rPr>
        <w:t xml:space="preserve"> Министерство образования </w:t>
      </w:r>
      <w:r>
        <w:rPr>
          <w:sz w:val="24"/>
          <w:szCs w:val="24"/>
        </w:rPr>
        <w:t>и науки Республики Бурятия</w:t>
      </w:r>
      <w:r>
        <w:rPr>
          <w:color w:val="000000"/>
          <w:sz w:val="24"/>
          <w:szCs w:val="24"/>
        </w:rPr>
        <w:t xml:space="preserve"> по следующей форме:</w:t>
      </w:r>
    </w:p>
    <w:p w:rsidR="00E10A37" w:rsidRDefault="00E10A37" w:rsidP="00E10A37">
      <w:pPr>
        <w:pStyle w:val="20"/>
        <w:framePr w:w="10121" w:h="14041" w:hRule="exact" w:wrap="none" w:vAnchor="page" w:hAnchor="page" w:x="1131" w:y="731"/>
        <w:shd w:val="clear" w:color="auto" w:fill="auto"/>
        <w:spacing w:line="240" w:lineRule="exact"/>
        <w:ind w:left="740"/>
      </w:pPr>
      <w:r>
        <w:rPr>
          <w:color w:val="000000"/>
          <w:sz w:val="24"/>
          <w:szCs w:val="24"/>
        </w:rPr>
        <w:t>-наименование техникума;</w:t>
      </w:r>
    </w:p>
    <w:p w:rsidR="00E10A37" w:rsidRDefault="00E10A37" w:rsidP="00E10A37">
      <w:pPr>
        <w:pStyle w:val="20"/>
        <w:framePr w:w="10121" w:h="14041" w:hRule="exact" w:wrap="none" w:vAnchor="page" w:hAnchor="page" w:x="1131" w:y="731"/>
        <w:shd w:val="clear" w:color="auto" w:fill="auto"/>
        <w:spacing w:line="240" w:lineRule="exact"/>
        <w:ind w:left="740"/>
      </w:pPr>
      <w:r>
        <w:rPr>
          <w:color w:val="000000"/>
          <w:sz w:val="24"/>
          <w:szCs w:val="24"/>
        </w:rPr>
        <w:t>-дата и время несчастного случая;</w:t>
      </w:r>
    </w:p>
    <w:p w:rsidR="00E10A37" w:rsidRDefault="00E10A37" w:rsidP="00E10A37">
      <w:pPr>
        <w:pStyle w:val="20"/>
        <w:framePr w:w="10121" w:h="14041" w:hRule="exact" w:wrap="none" w:vAnchor="page" w:hAnchor="page" w:x="1131" w:y="731"/>
        <w:shd w:val="clear" w:color="auto" w:fill="auto"/>
        <w:spacing w:line="341" w:lineRule="exact"/>
        <w:ind w:firstLine="740"/>
      </w:pPr>
      <w:r>
        <w:rPr>
          <w:color w:val="000000"/>
          <w:sz w:val="24"/>
          <w:szCs w:val="24"/>
        </w:rPr>
        <w:t>-краткое описание места происшествия и обстоятельств, при которых произошел несчастный случай;</w:t>
      </w:r>
    </w:p>
    <w:p w:rsidR="00E10A37" w:rsidRDefault="00E10A37" w:rsidP="00E10A37">
      <w:pPr>
        <w:pStyle w:val="20"/>
        <w:framePr w:w="10121" w:h="14041" w:hRule="exact" w:wrap="none" w:vAnchor="page" w:hAnchor="page" w:x="1131" w:y="731"/>
        <w:shd w:val="clear" w:color="auto" w:fill="auto"/>
        <w:ind w:left="740"/>
      </w:pPr>
      <w:r>
        <w:rPr>
          <w:color w:val="000000"/>
          <w:sz w:val="24"/>
          <w:szCs w:val="24"/>
        </w:rPr>
        <w:t>-фамилия, имя пострадавшего (пострадавших);</w:t>
      </w:r>
    </w:p>
    <w:p w:rsidR="00E10A37" w:rsidRDefault="00E10A37" w:rsidP="00E10A37">
      <w:pPr>
        <w:pStyle w:val="20"/>
        <w:framePr w:w="10121" w:h="14041" w:hRule="exact" w:wrap="none" w:vAnchor="page" w:hAnchor="page" w:x="1131" w:y="731"/>
        <w:shd w:val="clear" w:color="auto" w:fill="auto"/>
        <w:ind w:left="740"/>
      </w:pPr>
      <w:r>
        <w:rPr>
          <w:color w:val="000000"/>
          <w:sz w:val="24"/>
          <w:szCs w:val="24"/>
        </w:rPr>
        <w:t>-возраст пострадавшего;</w:t>
      </w:r>
    </w:p>
    <w:p w:rsidR="00E10A37" w:rsidRDefault="00E10A37" w:rsidP="00E10A37">
      <w:pPr>
        <w:pStyle w:val="20"/>
        <w:framePr w:w="10121" w:h="14041" w:hRule="exact" w:wrap="none" w:vAnchor="page" w:hAnchor="page" w:x="1131" w:y="731"/>
        <w:shd w:val="clear" w:color="auto" w:fill="auto"/>
        <w:ind w:left="740"/>
      </w:pPr>
      <w:r>
        <w:rPr>
          <w:color w:val="000000"/>
          <w:sz w:val="24"/>
          <w:szCs w:val="24"/>
        </w:rPr>
        <w:t>-группа, курс;</w:t>
      </w:r>
    </w:p>
    <w:p w:rsidR="00E10A37" w:rsidRDefault="00E10A37" w:rsidP="00E10A37">
      <w:pPr>
        <w:pStyle w:val="20"/>
        <w:framePr w:w="10121" w:h="14041" w:hRule="exact" w:wrap="none" w:vAnchor="page" w:hAnchor="page" w:x="1131" w:y="731"/>
        <w:shd w:val="clear" w:color="auto" w:fill="auto"/>
        <w:ind w:firstLine="740"/>
      </w:pPr>
      <w:r>
        <w:rPr>
          <w:color w:val="000000"/>
          <w:sz w:val="24"/>
          <w:szCs w:val="24"/>
        </w:rPr>
        <w:t>-характер и тяжесть повреждений здоровья, полученных пострадавшим (пострадавшими);</w:t>
      </w:r>
    </w:p>
    <w:p w:rsidR="00E10A37" w:rsidRDefault="00E10A37" w:rsidP="00E10A37">
      <w:pPr>
        <w:pStyle w:val="20"/>
        <w:framePr w:w="10121" w:h="14041" w:hRule="exact" w:wrap="none" w:vAnchor="page" w:hAnchor="page" w:x="1131" w:y="731"/>
        <w:shd w:val="clear" w:color="auto" w:fill="auto"/>
        <w:spacing w:after="59" w:line="240" w:lineRule="exact"/>
        <w:ind w:firstLine="780"/>
      </w:pPr>
    </w:p>
    <w:p w:rsidR="00E10A37" w:rsidRDefault="00E10A37" w:rsidP="0023332C">
      <w:pPr>
        <w:pStyle w:val="30"/>
        <w:shd w:val="clear" w:color="auto" w:fill="auto"/>
        <w:spacing w:line="240" w:lineRule="auto"/>
        <w:ind w:left="400"/>
        <w:rPr>
          <w:sz w:val="24"/>
          <w:szCs w:val="24"/>
        </w:rPr>
      </w:pPr>
    </w:p>
    <w:p w:rsidR="0023332C" w:rsidRDefault="0023332C" w:rsidP="00E10A37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704D3" w:rsidRDefault="00B704D3" w:rsidP="00E10A37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704D3" w:rsidRDefault="00B704D3" w:rsidP="00E10A37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704D3" w:rsidRDefault="00B704D3" w:rsidP="00E10A37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B704D3" w:rsidSect="00F45226">
      <w:pgSz w:w="11900" w:h="16840"/>
      <w:pgMar w:top="851" w:right="948" w:bottom="426" w:left="149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4EC2" w:rsidRDefault="00484EC2">
      <w:r>
        <w:separator/>
      </w:r>
    </w:p>
  </w:endnote>
  <w:endnote w:type="continuationSeparator" w:id="0">
    <w:p w:rsidR="00484EC2" w:rsidRDefault="00484E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4EC2" w:rsidRDefault="00484EC2"/>
  </w:footnote>
  <w:footnote w:type="continuationSeparator" w:id="0">
    <w:p w:rsidR="00484EC2" w:rsidRDefault="00484EC2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98C5CDD"/>
    <w:multiLevelType w:val="hybridMultilevel"/>
    <w:tmpl w:val="33468436"/>
    <w:lvl w:ilvl="0" w:tplc="04190001">
      <w:start w:val="1"/>
      <w:numFmt w:val="bullet"/>
      <w:lvlText w:val=""/>
      <w:lvlJc w:val="left"/>
      <w:pPr>
        <w:ind w:left="14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0" w:hanging="360"/>
      </w:pPr>
      <w:rPr>
        <w:rFonts w:ascii="Wingdings" w:hAnsi="Wingdings" w:hint="default"/>
      </w:rPr>
    </w:lvl>
  </w:abstractNum>
  <w:abstractNum w:abstractNumId="1">
    <w:nsid w:val="539015BB"/>
    <w:multiLevelType w:val="hybridMultilevel"/>
    <w:tmpl w:val="F438BD98"/>
    <w:lvl w:ilvl="0" w:tplc="04190001">
      <w:start w:val="1"/>
      <w:numFmt w:val="bullet"/>
      <w:lvlText w:val=""/>
      <w:lvlJc w:val="left"/>
      <w:pPr>
        <w:ind w:left="8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0" w:hanging="360"/>
      </w:pPr>
      <w:rPr>
        <w:rFonts w:ascii="Wingdings" w:hAnsi="Wingdings" w:hint="default"/>
      </w:rPr>
    </w:lvl>
  </w:abstractNum>
  <w:abstractNum w:abstractNumId="2">
    <w:nsid w:val="5B9F3C34"/>
    <w:multiLevelType w:val="multilevel"/>
    <w:tmpl w:val="AE380C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6E217AD"/>
    <w:multiLevelType w:val="hybridMultilevel"/>
    <w:tmpl w:val="7ECA973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3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BB5"/>
    <w:rsid w:val="000B287D"/>
    <w:rsid w:val="000C1BB5"/>
    <w:rsid w:val="001344A8"/>
    <w:rsid w:val="0023332C"/>
    <w:rsid w:val="0036463B"/>
    <w:rsid w:val="00484EC2"/>
    <w:rsid w:val="00506965"/>
    <w:rsid w:val="00714F59"/>
    <w:rsid w:val="008F4CD2"/>
    <w:rsid w:val="00A64468"/>
    <w:rsid w:val="00B704D3"/>
    <w:rsid w:val="00C62D3F"/>
    <w:rsid w:val="00E10A37"/>
    <w:rsid w:val="00F45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1F8482-9352-419F-99C7-8A8BB57AC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0"/>
      <w:sz w:val="20"/>
      <w:szCs w:val="20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Tahoma13pt">
    <w:name w:val="Основной текст (2) + Tahoma;13 pt"/>
    <w:basedOn w:val="2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41">
    <w:name w:val="Основной текст (4)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w w:val="150"/>
      <w:sz w:val="15"/>
      <w:szCs w:val="15"/>
      <w:u w:val="none"/>
    </w:rPr>
  </w:style>
  <w:style w:type="character" w:customStyle="1" w:styleId="5Tahoma8pt0pt100">
    <w:name w:val="Основной текст (5) + Tahoma;8 pt;Интервал 0 pt;Масштаб 100%"/>
    <w:basedOn w:val="5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510pt0pt100">
    <w:name w:val="Основной текст (5) + 10 pt;Интервал 0 pt;Масштаб 100%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5Tahoma8pt0pt1000">
    <w:name w:val="Основной текст (5) + Tahoma;8 pt;Полужирный;Курсив;Интервал 0 pt;Масштаб 100%"/>
    <w:basedOn w:val="5"/>
    <w:rPr>
      <w:rFonts w:ascii="Tahoma" w:eastAsia="Tahoma" w:hAnsi="Tahoma" w:cs="Tahoma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1">
    <w:name w:val="Основной текст (2) + 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22">
    <w:name w:val="Основной текст (2) + 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b/>
      <w:bCs/>
      <w:spacing w:val="20"/>
      <w:sz w:val="20"/>
      <w:szCs w:val="20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60" w:line="317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240" w:after="60" w:line="0" w:lineRule="atLeas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120" w:line="0" w:lineRule="atLeast"/>
      <w:ind w:hanging="158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120" w:after="120" w:line="0" w:lineRule="atLeast"/>
      <w:jc w:val="right"/>
    </w:pPr>
    <w:rPr>
      <w:rFonts w:ascii="Times New Roman" w:eastAsia="Times New Roman" w:hAnsi="Times New Roman" w:cs="Times New Roman"/>
      <w:spacing w:val="10"/>
      <w:w w:val="150"/>
      <w:sz w:val="15"/>
      <w:szCs w:val="15"/>
    </w:rPr>
  </w:style>
  <w:style w:type="paragraph" w:styleId="a4">
    <w:name w:val="Normal (Web)"/>
    <w:basedOn w:val="a"/>
    <w:uiPriority w:val="99"/>
    <w:semiHidden/>
    <w:unhideWhenUsed/>
    <w:rsid w:val="0036463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lang w:bidi="ar-SA"/>
    </w:rPr>
  </w:style>
  <w:style w:type="paragraph" w:styleId="a5">
    <w:name w:val="List Paragraph"/>
    <w:basedOn w:val="a"/>
    <w:uiPriority w:val="34"/>
    <w:qFormat/>
    <w:rsid w:val="000B287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4522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45226"/>
    <w:rPr>
      <w:rFonts w:ascii="Segoe UI" w:hAnsi="Segoe UI" w:cs="Segoe UI"/>
      <w:color w:val="000000"/>
      <w:sz w:val="18"/>
      <w:szCs w:val="18"/>
    </w:rPr>
  </w:style>
  <w:style w:type="character" w:customStyle="1" w:styleId="23">
    <w:name w:val="Заголовок №2_"/>
    <w:basedOn w:val="a0"/>
    <w:link w:val="24"/>
    <w:rsid w:val="00E10A37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51">
    <w:name w:val="Основной текст (5) + Не полужирный"/>
    <w:basedOn w:val="5"/>
    <w:rsid w:val="00E10A3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E10A37"/>
    <w:rPr>
      <w:rFonts w:ascii="Times New Roman" w:eastAsia="Times New Roman" w:hAnsi="Times New Roman" w:cs="Times New Roman"/>
      <w:w w:val="200"/>
      <w:sz w:val="12"/>
      <w:szCs w:val="12"/>
      <w:shd w:val="clear" w:color="auto" w:fill="FFFFFF"/>
    </w:rPr>
  </w:style>
  <w:style w:type="paragraph" w:customStyle="1" w:styleId="24">
    <w:name w:val="Заголовок №2"/>
    <w:basedOn w:val="a"/>
    <w:link w:val="23"/>
    <w:rsid w:val="00E10A37"/>
    <w:pPr>
      <w:shd w:val="clear" w:color="auto" w:fill="FFFFFF"/>
      <w:spacing w:line="274" w:lineRule="exact"/>
      <w:jc w:val="center"/>
      <w:outlineLvl w:val="1"/>
    </w:pPr>
    <w:rPr>
      <w:rFonts w:ascii="Times New Roman" w:eastAsia="Times New Roman" w:hAnsi="Times New Roman" w:cs="Times New Roman"/>
      <w:b/>
      <w:bCs/>
    </w:rPr>
  </w:style>
  <w:style w:type="paragraph" w:customStyle="1" w:styleId="70">
    <w:name w:val="Основной текст (7)"/>
    <w:basedOn w:val="a"/>
    <w:link w:val="7"/>
    <w:rsid w:val="00E10A37"/>
    <w:pPr>
      <w:shd w:val="clear" w:color="auto" w:fill="FFFFFF"/>
      <w:spacing w:before="60" w:after="60" w:line="0" w:lineRule="atLeast"/>
      <w:jc w:val="right"/>
    </w:pPr>
    <w:rPr>
      <w:rFonts w:ascii="Times New Roman" w:eastAsia="Times New Roman" w:hAnsi="Times New Roman" w:cs="Times New Roman"/>
      <w:w w:val="200"/>
      <w:sz w:val="12"/>
      <w:szCs w:val="12"/>
    </w:rPr>
  </w:style>
  <w:style w:type="character" w:customStyle="1" w:styleId="6">
    <w:name w:val="Основной текст (6)_"/>
    <w:basedOn w:val="a0"/>
    <w:link w:val="60"/>
    <w:rsid w:val="00E10A37"/>
    <w:rPr>
      <w:rFonts w:ascii="Bookman Old Style" w:eastAsia="Bookman Old Style" w:hAnsi="Bookman Old Style" w:cs="Bookman Old Style"/>
      <w:sz w:val="16"/>
      <w:szCs w:val="16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E10A37"/>
    <w:pPr>
      <w:shd w:val="clear" w:color="auto" w:fill="FFFFFF"/>
      <w:spacing w:before="120" w:after="60" w:line="0" w:lineRule="atLeast"/>
      <w:jc w:val="both"/>
    </w:pPr>
    <w:rPr>
      <w:rFonts w:ascii="Bookman Old Style" w:eastAsia="Bookman Old Style" w:hAnsi="Bookman Old Style" w:cs="Bookman Old Style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90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507</Words>
  <Characters>2891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Мальцева Варвара Александровна</dc:creator>
  <cp:lastModifiedBy>Мальцева Варвара Александровна</cp:lastModifiedBy>
  <cp:revision>4</cp:revision>
  <cp:lastPrinted>2024-11-14T07:47:00Z</cp:lastPrinted>
  <dcterms:created xsi:type="dcterms:W3CDTF">2024-11-14T07:03:00Z</dcterms:created>
  <dcterms:modified xsi:type="dcterms:W3CDTF">2024-11-14T07:48:00Z</dcterms:modified>
</cp:coreProperties>
</file>