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0175" w:rsidRPr="00A15166" w:rsidRDefault="00F96F2A" w:rsidP="00F96F2A">
      <w:pPr>
        <w:shd w:val="clear" w:color="auto" w:fill="FFFFFF"/>
        <w:spacing w:after="0" w:line="240" w:lineRule="auto"/>
        <w:ind w:left="-284"/>
        <w:jc w:val="center"/>
        <w:rPr>
          <w:rFonts w:ascii="Times New Roman" w:hAnsi="Times New Roman"/>
          <w:color w:val="1A1A1A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724650" cy="9874370"/>
            <wp:effectExtent l="19050" t="0" r="0" b="0"/>
            <wp:docPr id="1" name="Рисунок 1" descr="C:\Users\User\Downloads\РП ЭП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РП ЭП_page-000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7433" cy="98784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20175" w:rsidRPr="00A15166">
        <w:rPr>
          <w:rFonts w:ascii="Times New Roman" w:hAnsi="Times New Roman"/>
          <w:color w:val="1A1A1A"/>
          <w:sz w:val="28"/>
          <w:szCs w:val="28"/>
        </w:rPr>
        <w:lastRenderedPageBreak/>
        <w:t>СОДЕРЖАНИЕ</w:t>
      </w:r>
    </w:p>
    <w:p w:rsidR="00E20175" w:rsidRPr="00A15166" w:rsidRDefault="00E20175" w:rsidP="00E201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1129"/>
        <w:gridCol w:w="8080"/>
      </w:tblGrid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>
              <w:rPr>
                <w:rFonts w:ascii="Times New Roman" w:hAnsi="Times New Roman"/>
                <w:color w:val="1A1A1A"/>
                <w:sz w:val="28"/>
                <w:szCs w:val="28"/>
              </w:rPr>
              <w:t>РАЗДЕЛ 1</w:t>
            </w: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 ЦЕЛЕВОЙ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Цель и задачи воспитания </w:t>
            </w:r>
            <w:proofErr w:type="gramStart"/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обучающихся</w:t>
            </w:r>
            <w:proofErr w:type="gramEnd"/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Направления воспитания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Целевые ориентиры воспитания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Инвариантные целевые ориентиры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Вариативные целевые ориентиры</w:t>
            </w:r>
          </w:p>
        </w:tc>
      </w:tr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РАЗДЕЛ 2 СОДЕРЖАТЕЛЬНЫЙ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2.1.</w:t>
            </w:r>
          </w:p>
        </w:tc>
        <w:tc>
          <w:tcPr>
            <w:tcW w:w="8080" w:type="dxa"/>
          </w:tcPr>
          <w:p w:rsidR="00E20175" w:rsidRPr="00A15166" w:rsidRDefault="00E20175" w:rsidP="00EB5682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Уклад ГБПОУ </w:t>
            </w:r>
            <w:r>
              <w:rPr>
                <w:rFonts w:ascii="Times New Roman" w:hAnsi="Times New Roman"/>
                <w:color w:val="1A1A1A"/>
                <w:sz w:val="28"/>
                <w:szCs w:val="28"/>
              </w:rPr>
              <w:t>«</w:t>
            </w:r>
            <w:r w:rsidR="00EB5682">
              <w:rPr>
                <w:rFonts w:ascii="Times New Roman" w:hAnsi="Times New Roman"/>
                <w:color w:val="1A1A1A"/>
                <w:sz w:val="28"/>
                <w:szCs w:val="28"/>
              </w:rPr>
              <w:t>У-УАТ</w:t>
            </w:r>
            <w:r>
              <w:rPr>
                <w:rFonts w:ascii="Times New Roman" w:hAnsi="Times New Roman"/>
                <w:color w:val="1A1A1A"/>
                <w:sz w:val="28"/>
                <w:szCs w:val="28"/>
              </w:rPr>
              <w:t>»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2.2.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Воспитательные модули: виды, формы, содержание воспитательной деятельности</w:t>
            </w:r>
          </w:p>
        </w:tc>
      </w:tr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РАЗДЕЛ 3 ОРГАНИЗАЦИОННЫЙ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Кадровое обеспечение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Нормативно-методическое обеспечение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3.3.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proofErr w:type="gramStart"/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Требования к условиям работы обучающимися с особыми образовательными потребностями</w:t>
            </w:r>
            <w:proofErr w:type="gramEnd"/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3.4.</w:t>
            </w:r>
          </w:p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Система поощрения профессиональной успешности и правлений активной жизненной позиции обучающихся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3.5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Анализ воспитательного процесса</w:t>
            </w:r>
          </w:p>
        </w:tc>
      </w:tr>
    </w:tbl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2458C" w:rsidRDefault="00D2458C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Pr="00E20175" w:rsidRDefault="00E20175" w:rsidP="00E20175">
      <w:pPr>
        <w:shd w:val="clear" w:color="auto" w:fill="FFFFFF"/>
        <w:spacing w:after="0" w:line="240" w:lineRule="auto"/>
        <w:rPr>
          <w:rFonts w:ascii="Helvetica" w:hAnsi="Helvetica" w:cs="Helvetica"/>
          <w:color w:val="1A1A1A"/>
          <w:sz w:val="23"/>
          <w:szCs w:val="23"/>
        </w:rPr>
      </w:pPr>
    </w:p>
    <w:p w:rsidR="002D2C9F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 xml:space="preserve">Рабочая программа воспитания </w:t>
      </w:r>
    </w:p>
    <w:p w:rsidR="00C117D3" w:rsidRPr="00C117D3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lastRenderedPageBreak/>
        <w:t>ГБПОУ «</w:t>
      </w:r>
      <w:proofErr w:type="spellStart"/>
      <w:r w:rsidR="00EB5682">
        <w:rPr>
          <w:sz w:val="28"/>
          <w:szCs w:val="28"/>
        </w:rPr>
        <w:t>Улан-Удэнский</w:t>
      </w:r>
      <w:proofErr w:type="spellEnd"/>
      <w:r w:rsidR="00EB5682">
        <w:rPr>
          <w:sz w:val="28"/>
          <w:szCs w:val="28"/>
        </w:rPr>
        <w:t xml:space="preserve"> авиационный техникум</w:t>
      </w:r>
      <w:r w:rsidRPr="00C117D3">
        <w:rPr>
          <w:sz w:val="28"/>
          <w:szCs w:val="28"/>
        </w:rPr>
        <w:t xml:space="preserve">» </w:t>
      </w:r>
    </w:p>
    <w:p w:rsidR="00C117D3" w:rsidRPr="00C117D3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 xml:space="preserve">по </w:t>
      </w:r>
      <w:r w:rsidR="00470E8E">
        <w:rPr>
          <w:sz w:val="28"/>
          <w:szCs w:val="28"/>
        </w:rPr>
        <w:t>специальности</w:t>
      </w:r>
    </w:p>
    <w:p w:rsidR="00A54772" w:rsidRPr="00A54772" w:rsidRDefault="00A54772" w:rsidP="00A54772">
      <w:pPr>
        <w:spacing w:after="0" w:line="240" w:lineRule="auto"/>
        <w:jc w:val="center"/>
        <w:rPr>
          <w:rFonts w:ascii="Times New Roman" w:hAnsi="Times New Roman"/>
          <w:b/>
          <w:sz w:val="28"/>
          <w:highlight w:val="white"/>
        </w:rPr>
      </w:pPr>
      <w:r w:rsidRPr="00A54772">
        <w:rPr>
          <w:rFonts w:ascii="Times New Roman" w:hAnsi="Times New Roman"/>
          <w:b/>
          <w:sz w:val="28"/>
          <w:highlight w:val="white"/>
        </w:rPr>
        <w:t>11.02.16 Монтаж техническое обслуживание и ремонт электронных приборов и устройств</w:t>
      </w:r>
    </w:p>
    <w:p w:rsidR="00470E8E" w:rsidRDefault="00470E8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</w:p>
    <w:p w:rsidR="006274CE" w:rsidRDefault="006274C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РАЗДЕЛ 1. ЦЕЛЕВОЙ</w:t>
      </w:r>
    </w:p>
    <w:p w:rsidR="006274CE" w:rsidRPr="00616938" w:rsidRDefault="006274C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>Вос</w:t>
      </w:r>
      <w:r w:rsidRPr="00124C53">
        <w:rPr>
          <w:rFonts w:ascii="Times New Roman" w:hAnsi="Times New Roman"/>
          <w:sz w:val="28"/>
          <w:szCs w:val="28"/>
        </w:rPr>
        <w:t>питательная деятельность в ГБПОУ «</w:t>
      </w:r>
      <w:proofErr w:type="spellStart"/>
      <w:r w:rsidR="00124C53" w:rsidRPr="00124C53">
        <w:rPr>
          <w:rFonts w:ascii="Times New Roman" w:hAnsi="Times New Roman"/>
          <w:sz w:val="28"/>
          <w:szCs w:val="28"/>
        </w:rPr>
        <w:t>Улан-Удэнский</w:t>
      </w:r>
      <w:proofErr w:type="spellEnd"/>
      <w:r w:rsidR="00124C53" w:rsidRPr="00124C53">
        <w:rPr>
          <w:rFonts w:ascii="Times New Roman" w:hAnsi="Times New Roman"/>
          <w:sz w:val="28"/>
          <w:szCs w:val="28"/>
        </w:rPr>
        <w:t xml:space="preserve"> авиационный техникум</w:t>
      </w:r>
      <w:r w:rsidRPr="00124C53">
        <w:rPr>
          <w:rFonts w:ascii="Times New Roman" w:hAnsi="Times New Roman"/>
          <w:sz w:val="28"/>
          <w:szCs w:val="28"/>
        </w:rPr>
        <w:t>»</w:t>
      </w:r>
      <w:r w:rsidRPr="00616938">
        <w:rPr>
          <w:rFonts w:ascii="Times New Roman" w:hAnsi="Times New Roman"/>
          <w:sz w:val="28"/>
          <w:szCs w:val="28"/>
        </w:rPr>
        <w:t xml:space="preserve"> (далее ГБПОУ «</w:t>
      </w:r>
      <w:r w:rsidR="00124C53">
        <w:rPr>
          <w:rFonts w:ascii="Times New Roman" w:hAnsi="Times New Roman"/>
          <w:sz w:val="28"/>
          <w:szCs w:val="28"/>
        </w:rPr>
        <w:t>У-УАТ</w:t>
      </w:r>
      <w:r w:rsidRPr="00616938">
        <w:rPr>
          <w:rFonts w:ascii="Times New Roman" w:hAnsi="Times New Roman"/>
          <w:sz w:val="28"/>
          <w:szCs w:val="28"/>
        </w:rPr>
        <w:t>»), реализующей программы среднего профессионального образования, является неотъемлемой частью образовательного процесса, планируется и осуществляется в соответствии с приоритетами государственной политики в сфере воспитания. Участниками образовательных отношений в части воспитании являются педагогические работники, обучающиеся, родители (законные представители) несовершеннолетних обучающихся ГБПОУ «</w:t>
      </w:r>
      <w:r w:rsidR="00957019">
        <w:rPr>
          <w:rFonts w:ascii="Times New Roman" w:hAnsi="Times New Roman"/>
          <w:sz w:val="28"/>
          <w:szCs w:val="28"/>
        </w:rPr>
        <w:t>У-УАТ</w:t>
      </w:r>
      <w:r w:rsidRPr="00616938">
        <w:rPr>
          <w:rFonts w:ascii="Times New Roman" w:hAnsi="Times New Roman"/>
          <w:sz w:val="28"/>
          <w:szCs w:val="28"/>
        </w:rPr>
        <w:t xml:space="preserve">». Родители (законные представители) несовершеннолетних обучающихся имеют преимущественное право на воспитание своих детей.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1.1 Цель и</w:t>
      </w:r>
      <w:r>
        <w:rPr>
          <w:rFonts w:ascii="Times New Roman" w:hAnsi="Times New Roman"/>
          <w:b/>
          <w:sz w:val="28"/>
          <w:szCs w:val="28"/>
        </w:rPr>
        <w:t xml:space="preserve"> задачи воспитания </w:t>
      </w:r>
      <w:proofErr w:type="gramStart"/>
      <w:r>
        <w:rPr>
          <w:rFonts w:ascii="Times New Roman" w:hAnsi="Times New Roman"/>
          <w:b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616938">
        <w:rPr>
          <w:rFonts w:ascii="Times New Roman" w:hAnsi="Times New Roman"/>
          <w:sz w:val="28"/>
          <w:szCs w:val="28"/>
        </w:rPr>
        <w:t>Инвариантные компоненты Программы, календарного плана воспитательной работы ориентированы на реализацию запросов общества и государства, определяются с учетом государственной политики в области воспитания; обеспечивают единство содержания воспитательной деятельности, отражают общие для любой образовательной организации, реализующей программы СПО, цель и задачи воспитательной деятельности, положения ФГОС СПО в контексте формирования общих компетенций у обучающихся.</w:t>
      </w:r>
      <w:proofErr w:type="gramEnd"/>
      <w:r w:rsidRPr="00616938">
        <w:rPr>
          <w:rFonts w:ascii="Times New Roman" w:hAnsi="Times New Roman"/>
          <w:sz w:val="28"/>
          <w:szCs w:val="28"/>
        </w:rPr>
        <w:t xml:space="preserve"> Вариативные компоненты обеспечивают реализацию и развитие внутреннего потенциала образовательной организации, реализующей программы СПО. </w:t>
      </w:r>
      <w:proofErr w:type="gramStart"/>
      <w:r w:rsidRPr="00616938">
        <w:rPr>
          <w:rFonts w:ascii="Times New Roman" w:hAnsi="Times New Roman"/>
          <w:sz w:val="28"/>
          <w:szCs w:val="28"/>
        </w:rPr>
        <w:t xml:space="preserve">В соответствии с нормативными правовыми актами Российской Федерации в сфере образования </w:t>
      </w:r>
      <w:r w:rsidRPr="00616938">
        <w:rPr>
          <w:rFonts w:ascii="Times New Roman" w:hAnsi="Times New Roman"/>
          <w:b/>
          <w:sz w:val="28"/>
          <w:szCs w:val="28"/>
        </w:rPr>
        <w:t>цель воспитания</w:t>
      </w:r>
      <w:r w:rsidRPr="00616938">
        <w:rPr>
          <w:rFonts w:ascii="Times New Roman" w:hAnsi="Times New Roman"/>
          <w:sz w:val="28"/>
          <w:szCs w:val="28"/>
        </w:rPr>
        <w:t xml:space="preserve"> обучающихся – развитие личности, создание условий для самоопределения и социализации на основе </w:t>
      </w:r>
      <w:proofErr w:type="spellStart"/>
      <w:r w:rsidRPr="00616938">
        <w:rPr>
          <w:rFonts w:ascii="Times New Roman" w:hAnsi="Times New Roman"/>
          <w:sz w:val="28"/>
          <w:szCs w:val="28"/>
        </w:rPr>
        <w:t>социокультурных</w:t>
      </w:r>
      <w:proofErr w:type="spellEnd"/>
      <w:r w:rsidRPr="00616938">
        <w:rPr>
          <w:rFonts w:ascii="Times New Roman" w:hAnsi="Times New Roman"/>
          <w:sz w:val="28"/>
          <w:szCs w:val="28"/>
        </w:rPr>
        <w:t>, духовно-нравственных ценностей и 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</w:t>
      </w:r>
      <w:proofErr w:type="gramEnd"/>
      <w:r w:rsidRPr="00616938">
        <w:rPr>
          <w:rFonts w:ascii="Times New Roman" w:hAnsi="Times New Roman"/>
          <w:sz w:val="28"/>
          <w:szCs w:val="28"/>
        </w:rPr>
        <w:t xml:space="preserve">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6274CE" w:rsidRPr="00616938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Задачи воспитания</w:t>
      </w:r>
      <w:r w:rsidRPr="00616938">
        <w:rPr>
          <w:rFonts w:ascii="Times New Roman" w:hAnsi="Times New Roman"/>
          <w:sz w:val="28"/>
          <w:szCs w:val="28"/>
        </w:rPr>
        <w:t xml:space="preserve">: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lastRenderedPageBreak/>
        <w:t xml:space="preserve">усвоение </w:t>
      </w:r>
      <w:proofErr w:type="gramStart"/>
      <w:r w:rsidRPr="00616938">
        <w:rPr>
          <w:sz w:val="28"/>
          <w:szCs w:val="28"/>
        </w:rPr>
        <w:t>обучающимися</w:t>
      </w:r>
      <w:proofErr w:type="gramEnd"/>
      <w:r w:rsidRPr="00616938">
        <w:rPr>
          <w:sz w:val="28"/>
          <w:szCs w:val="28"/>
        </w:rPr>
        <w:t xml:space="preserve"> знаний о нормах, духовно-нравственных ценностях, которые выработало российское общество (социально значимых знаний);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формирование и развитие осознанного позитивного отношения к ценностям, нормам и правилам поведения, принятым в российском обществе (их освоение, принятие), современного научного мировоззрения, мотивации к труду, непрерывному личностному и профессиональному росту;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приобретение </w:t>
      </w:r>
      <w:proofErr w:type="spellStart"/>
      <w:r w:rsidRPr="00616938">
        <w:rPr>
          <w:sz w:val="28"/>
          <w:szCs w:val="28"/>
        </w:rPr>
        <w:t>социокультурного</w:t>
      </w:r>
      <w:proofErr w:type="spellEnd"/>
      <w:r w:rsidRPr="00616938">
        <w:rPr>
          <w:sz w:val="28"/>
          <w:szCs w:val="28"/>
        </w:rPr>
        <w:t xml:space="preserve"> опыта поведения, общения, межличностных и социальных отношений, в том числе в профессионально ориентированной деятельности;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подготовка к самостоятельной профессиональной деятельности с учетом получаемой квалификации (социально-значимый опыт) во благо своей семьи, народа, Родины и государства;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подготовка к созданию семьи и рождению детей.</w:t>
      </w:r>
    </w:p>
    <w:p w:rsidR="006274CE" w:rsidRPr="00616938" w:rsidRDefault="006274CE" w:rsidP="006274CE">
      <w:pPr>
        <w:pStyle w:val="a8"/>
        <w:spacing w:before="0" w:after="0" w:line="276" w:lineRule="auto"/>
        <w:ind w:left="0" w:firstLine="851"/>
        <w:jc w:val="both"/>
        <w:rPr>
          <w:b/>
          <w:sz w:val="28"/>
          <w:szCs w:val="28"/>
        </w:rPr>
      </w:pPr>
      <w:r w:rsidRPr="00616938">
        <w:rPr>
          <w:b/>
          <w:sz w:val="28"/>
          <w:szCs w:val="28"/>
        </w:rPr>
        <w:t xml:space="preserve">1.2 Направления воспитания </w:t>
      </w:r>
    </w:p>
    <w:p w:rsidR="006274CE" w:rsidRPr="00616938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 xml:space="preserve">Рабочая программа воспитания реализуется в единстве учебной и воспитательной деятельности с учётом направлений воспитания: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гражданское воспитание – формирование российской идентичности, чувства принадлежности к своей Родине, ее историческому и культурному наследию, многонациональному народу России, уважения к правам и свободам гражданина России; формирование активной гражданской позиции, правовых знаний и правовой культуры;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патриотическое воспитание – формирование чувства глубокой привязанности к своей малой родине, родному краю, России, своему народу и многонациональному народу России, его традициям; чувства гордости за достижения Росс</w:t>
      </w:r>
      <w:proofErr w:type="gramStart"/>
      <w:r w:rsidRPr="00616938">
        <w:rPr>
          <w:sz w:val="28"/>
          <w:szCs w:val="28"/>
        </w:rPr>
        <w:t>ии и ее</w:t>
      </w:r>
      <w:proofErr w:type="gramEnd"/>
      <w:r w:rsidRPr="00616938">
        <w:rPr>
          <w:sz w:val="28"/>
          <w:szCs w:val="28"/>
        </w:rPr>
        <w:t xml:space="preserve"> культуру, желания защищать интересы своей Родины и своего народа;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духовно-нравственное воспитание – формирование устойчивых ценностно-смысловых установок, обучающихся по отношению к духовно-нравственным ценностям российского общества, к культуре народов России, готовности к сохранению, преумножению и трансляции культурных традиций и ценностей многонационального российского государства;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эстетическое воспитание – формирование эстетической культуры, эстетического отношения к миру, приобщение к лучшим образцам отечественного и мирового искусства;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физическое воспитание, формирование культуры здорового образа жизни и эмоционального благополучия – формирование осознанного отношения к здоровому и безопасному образу жизни, потребности физического самосовершенствования, неприятия вредных привычек;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lastRenderedPageBreak/>
        <w:t xml:space="preserve">профессионально-трудовое воспитание – формирование позитивного и добросовестного отношения к труду, культуры труда и трудовых отношений, трудолюбия, профессионально значимых качеств личности, умений и навыков; мотивации к творчеству и инновационной деятельности; осознанного отношения к непрерывному образованию как условию успешной профессиональной деятельности, к профессиональной деятельности как средству реализации собственных жизненных планов;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экологическое воспитание – формирование потребности экологически целесообразного поведения в природе, понимания влияния социально-экономических процессов на состояние окружающей среды, важности рационального природопользования; приобретение опыта эколого-направленной деятельности;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ценности научного познания – воспитание стремления к познанию себя и других людей, природы и общества, к получению знаний, качественного образования с учётом личностных интересов и общественных потребностей.</w:t>
      </w:r>
    </w:p>
    <w:p w:rsidR="006274CE" w:rsidRPr="00616938" w:rsidRDefault="006274CE" w:rsidP="006274CE">
      <w:pPr>
        <w:keepNext/>
        <w:keepLines/>
        <w:spacing w:after="0"/>
        <w:outlineLvl w:val="0"/>
        <w:rPr>
          <w:rFonts w:ascii="Times New Roman" w:hAnsi="Times New Roman"/>
          <w:b/>
          <w:sz w:val="28"/>
          <w:szCs w:val="28"/>
        </w:rPr>
      </w:pPr>
    </w:p>
    <w:p w:rsidR="006274CE" w:rsidRPr="00616938" w:rsidRDefault="006274CE" w:rsidP="006274CE">
      <w:pPr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 xml:space="preserve">1.3. Целевые ориентиры воспитания </w:t>
      </w:r>
    </w:p>
    <w:tbl>
      <w:tblPr>
        <w:tblpPr w:leftFromText="180" w:rightFromText="180" w:vertAnchor="text" w:tblpXSpec="right" w:tblpY="1"/>
        <w:tblOverlap w:val="never"/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345"/>
      </w:tblGrid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74CE" w:rsidRPr="00616938" w:rsidRDefault="006274CE" w:rsidP="005F71C3">
            <w:pPr>
              <w:spacing w:after="0"/>
              <w:ind w:right="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 xml:space="preserve">Вариативные целевые ориентиры результатов воспитания, отражающие специфику специальности 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Гражданское воспитание</w:t>
            </w:r>
          </w:p>
        </w:tc>
      </w:tr>
      <w:tr w:rsidR="006274CE" w:rsidRPr="00616938" w:rsidTr="005F71C3">
        <w:trPr>
          <w:trHeight w:val="683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A54772" w:rsidRDefault="006274CE" w:rsidP="00A5477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highlight w:val="white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понимающий профессиональное значение отрасли,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техническое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 xml:space="preserve">»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для социально-экономического и научно-технологического развития страны; </w:t>
            </w:r>
          </w:p>
        </w:tc>
      </w:tr>
      <w:tr w:rsidR="006274CE" w:rsidRPr="00616938" w:rsidTr="005F71C3">
        <w:trPr>
          <w:trHeight w:val="682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осознанно проявляющий гражданскую активность в социальной и экономической жизни 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Республики Бурятия, </w:t>
            </w:r>
            <w:proofErr w:type="gramStart"/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г</w:t>
            </w:r>
            <w:proofErr w:type="gramEnd"/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. Улан-Удэ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Патриотическое воспитание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470E8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shd w:val="clear" w:color="auto" w:fill="FCFCFC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осознанно </w:t>
            </w: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проявляющий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неравнодушное отношение к выбранной профессиональной деятельности, постоянно совершенствуется, профессионально растет, прославляя свою </w:t>
            </w:r>
            <w:r w:rsidR="00C774EB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профессию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Духовно-нравственное воспитание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CD0547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обладающий сформированными представлениями о значении и ценности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</w:t>
            </w:r>
            <w:proofErr w:type="gram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техническое</w:t>
            </w:r>
            <w:proofErr w:type="gram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 xml:space="preserve">»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знающий и соблюдающий правила и нормы профессиональной этики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Эстетическое воспитание</w:t>
            </w:r>
          </w:p>
        </w:tc>
      </w:tr>
      <w:tr w:rsidR="006274CE" w:rsidRPr="00616938" w:rsidTr="005F71C3">
        <w:trPr>
          <w:trHeight w:val="75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470E8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демонстрирующий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знания эстетических правил и норм в профессиональной культуре </w:t>
            </w:r>
          </w:p>
        </w:tc>
      </w:tr>
      <w:tr w:rsidR="006274CE" w:rsidRPr="00616938" w:rsidTr="005F71C3">
        <w:trPr>
          <w:trHeight w:val="75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использующий возможности художественной и творческой деятельности в целях саморазвития и реализации творческих способностей, в том числе в профессиональной деятельности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  <w:proofErr w:type="gramEnd"/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Физическое воспитание, формирование культуры здоровья и эмоционального благополучия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демонстрирующий физическую подготовленность и физическое развитие в соответствии с требованиями будущей профессиональной деятельности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 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техническое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>»</w:t>
            </w:r>
            <w:proofErr w:type="gramEnd"/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Профессионально-трудовое воспитание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применяющий знания о нормах выбранной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 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</w:t>
            </w:r>
            <w:proofErr w:type="gram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техническое</w:t>
            </w:r>
            <w:proofErr w:type="gram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 xml:space="preserve">»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всех ее требований и выражающий готовность реально участвовать в профессиональной деятельности в соответствии с нормативно-ценностной системой;</w:t>
            </w:r>
          </w:p>
        </w:tc>
      </w:tr>
      <w:tr w:rsidR="006274CE" w:rsidRPr="00616938" w:rsidTr="005F71C3">
        <w:trPr>
          <w:trHeight w:val="31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готовый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к освоению новых компетенций в профессиональной отрасли;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>обладающий</w:t>
            </w:r>
            <w:proofErr w:type="gram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опытом проектирования образовательного процесса на основе стандартов и сопутствующей документации, с учётом особенностей развития обучающихся;</w:t>
            </w:r>
          </w:p>
        </w:tc>
      </w:tr>
      <w:tr w:rsidR="006274CE" w:rsidRPr="00616938" w:rsidTr="005F71C3">
        <w:trPr>
          <w:trHeight w:val="61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обладающий навыками работы в сфере информационных технологий, в том числе, </w:t>
            </w:r>
            <w:proofErr w:type="spellStart"/>
            <w:r w:rsidRPr="00616938">
              <w:rPr>
                <w:rFonts w:ascii="Times New Roman" w:hAnsi="Times New Roman"/>
                <w:sz w:val="28"/>
                <w:szCs w:val="28"/>
              </w:rPr>
              <w:t>интерактивных\мультимедийных</w:t>
            </w:r>
            <w:proofErr w:type="spell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технологий;</w:t>
            </w:r>
            <w:proofErr w:type="gramEnd"/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обладающий опытом учета, контроля и хранения различного рода сопроводительной документации и иные виды деятельности связанные с обеспечением эффективности работы в соответствии с требованиями будущей профессиональной деятельности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</w:t>
            </w:r>
            <w:proofErr w:type="gram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техническое</w:t>
            </w:r>
            <w:proofErr w:type="gram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>»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участвующий в разработке и реализации программы развития образовательной организации в целях создания безопасной и комфортной образовательной среды разрабатывающий и оформляющий в бумажном и электронном виде планирующую и отчетную документацию в области работы, в том числе, компенсирующего и коррекционно-развивающего образования;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Экологическое воспитание</w:t>
            </w:r>
          </w:p>
        </w:tc>
      </w:tr>
      <w:tr w:rsidR="006274CE" w:rsidRPr="00616938" w:rsidTr="005F71C3">
        <w:trPr>
          <w:trHeight w:val="756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ответственно </w:t>
            </w: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подходящий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к рациональному потреблению энергии, воды и других природных ресурсов в жизни в рамках обучения и профессиональной деятельности;</w:t>
            </w:r>
          </w:p>
        </w:tc>
      </w:tr>
      <w:tr w:rsidR="006274CE" w:rsidRPr="00616938" w:rsidTr="005F71C3">
        <w:trPr>
          <w:trHeight w:val="84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понимающий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основы экологической культуры в профессиональной деятельности, обеспечивающей ответственное отношение к окружающей социально-природной, производственной среде и здоровью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Ценности научного познания</w:t>
            </w:r>
          </w:p>
        </w:tc>
      </w:tr>
      <w:tr w:rsidR="006274CE" w:rsidRPr="00616938" w:rsidTr="005F71C3">
        <w:trPr>
          <w:trHeight w:val="95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обладающий опытом участия в научных, научно-исследовательских проектах, мероприятиях, конкурсах в рамках профессиональной направленности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</w:t>
            </w:r>
            <w:proofErr w:type="gram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техническое</w:t>
            </w:r>
            <w:proofErr w:type="gram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>»</w:t>
            </w:r>
          </w:p>
        </w:tc>
      </w:tr>
      <w:tr w:rsidR="006274CE" w:rsidRPr="00616938" w:rsidTr="005F71C3">
        <w:trPr>
          <w:trHeight w:val="69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852C1">
            <w:pPr>
              <w:numPr>
                <w:ilvl w:val="0"/>
                <w:numId w:val="1"/>
              </w:numPr>
              <w:spacing w:after="0"/>
              <w:ind w:left="0" w:hanging="284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-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обладающий знаниями в </w:t>
            </w:r>
            <w:proofErr w:type="spell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областиистории</w:t>
            </w:r>
            <w:proofErr w:type="spell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, теории, закономерностей и принципов построения и функционирования образовательных систем, основных психологических по</w:t>
            </w:r>
            <w:r w:rsidR="006852C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дходов: культурно-исторический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 развивающий, способы их применения в процессе преподавания;</w:t>
            </w:r>
          </w:p>
        </w:tc>
      </w:tr>
      <w:tr w:rsidR="006274CE" w:rsidRPr="00616938" w:rsidTr="005F71C3">
        <w:trPr>
          <w:trHeight w:val="69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B24FF8" w:rsidP="005F71C3">
            <w:pPr>
              <w:spacing w:after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softHyphen/>
              <w:t>-</w:t>
            </w:r>
            <w:r w:rsidR="006274CE"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осваивающий и применяющий психолого-педагогические технологии (в том числе инклюзивные), необходимые для адресной работы с различными контингентами обучающихся: одаренные, социально уязвимые, попавшие в трудные жизненные ситуации, мигранты, сироты, с ограниченными возможностями здоровья, с девиациями поведения, с зависимостью;</w:t>
            </w:r>
            <w:proofErr w:type="gramEnd"/>
          </w:p>
        </w:tc>
      </w:tr>
      <w:tr w:rsidR="006274CE" w:rsidRPr="00616938" w:rsidTr="005F71C3">
        <w:trPr>
          <w:trHeight w:val="799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проявляющий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сознательное отношение к непрерывному образованию как условию успешной профессиональной и общественной деятельности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E20175" w:rsidRPr="006274CE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E29F3" w:rsidRDefault="00EE29F3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Pr="00616938" w:rsidRDefault="00A20A7C" w:rsidP="00D11391">
      <w:pPr>
        <w:keepNext/>
        <w:keepLines/>
        <w:pageBreakBefore/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lastRenderedPageBreak/>
        <w:t>РАЗДЕЛ 2. СОДЕРЖАТЕЛЬНЫЙ</w:t>
      </w:r>
    </w:p>
    <w:p w:rsidR="00A20A7C" w:rsidRDefault="00A20A7C" w:rsidP="00D11391">
      <w:pPr>
        <w:pStyle w:val="a5"/>
        <w:ind w:left="0" w:right="0"/>
        <w:rPr>
          <w:sz w:val="28"/>
          <w:szCs w:val="28"/>
        </w:rPr>
      </w:pPr>
      <w:r w:rsidRPr="00616938">
        <w:rPr>
          <w:sz w:val="28"/>
          <w:szCs w:val="28"/>
        </w:rPr>
        <w:t>2.1 Воспитательные модули: виды, формы, содержание воспитательн</w:t>
      </w:r>
      <w:r w:rsidR="00594421">
        <w:rPr>
          <w:sz w:val="28"/>
          <w:szCs w:val="28"/>
        </w:rPr>
        <w:t>ой деятельности по профессии</w:t>
      </w:r>
      <w:r w:rsidR="00D11391" w:rsidRPr="00CD0547">
        <w:rPr>
          <w:sz w:val="28"/>
          <w:szCs w:val="24"/>
        </w:rPr>
        <w:t>09.02.07 «Информационные системы и программирование»</w:t>
      </w:r>
      <w:r w:rsidR="00D11391">
        <w:rPr>
          <w:sz w:val="28"/>
          <w:szCs w:val="24"/>
        </w:rPr>
        <w:t>.</w:t>
      </w:r>
    </w:p>
    <w:p w:rsidR="00A20A7C" w:rsidRPr="005B1E61" w:rsidRDefault="00A20A7C" w:rsidP="00C774EB">
      <w:pPr>
        <w:keepNext/>
        <w:keepLines/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«Образовательная деятельность»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657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внедрение методик преподавания общеобразовательных дисциплин с учетом профессиональной направленности отрасли</w:t>
            </w: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по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специальности;</w:t>
            </w:r>
          </w:p>
        </w:tc>
      </w:tr>
      <w:tr w:rsidR="00A20A7C" w:rsidRPr="005B1E61" w:rsidTr="005F71C3">
        <w:trPr>
          <w:trHeight w:val="922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включение в воспитательные взаимодействия методов, методик и технологий, которые связаны с изучением дисциплин и модулей образовательной программы, направленных на развитие личности обучающихся на основе воспитательных идеалов выбранной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техническое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>»</w:t>
            </w:r>
            <w:proofErr w:type="gramEnd"/>
          </w:p>
        </w:tc>
      </w:tr>
      <w:tr w:rsidR="00A20A7C" w:rsidRPr="005B1E61" w:rsidTr="005F71C3">
        <w:trPr>
          <w:trHeight w:val="660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практических занятий, направленных на приобретение опыта работы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по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proofErr w:type="spellEnd"/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техническое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>»</w:t>
            </w:r>
          </w:p>
        </w:tc>
      </w:tr>
      <w:tr w:rsidR="00A20A7C" w:rsidRPr="005B1E61" w:rsidTr="005F71C3">
        <w:trPr>
          <w:trHeight w:val="922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практических занятий по работе с современными информационными технологиями в области </w:t>
            </w:r>
            <w:r w:rsidRPr="005B1E61">
              <w:rPr>
                <w:rFonts w:ascii="Times New Roman" w:hAnsi="Times New Roman"/>
                <w:sz w:val="28"/>
                <w:szCs w:val="28"/>
              </w:rPr>
              <w:t>образования и педагогических наук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«Кураторство»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784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инициирование и поддержка участия обучающихся в мероприятиях, конкурсах и проектах профессиональной направленности;</w:t>
            </w:r>
          </w:p>
        </w:tc>
      </w:tr>
      <w:tr w:rsidR="00A20A7C" w:rsidRPr="005B1E61" w:rsidTr="005F71C3">
        <w:trPr>
          <w:trHeight w:val="847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социально-значимых проектов профессиональной направленности для личностного </w:t>
            </w: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развития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обучающихся, дающих возможности для самореализации в выбранной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техническое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>»</w:t>
            </w:r>
          </w:p>
        </w:tc>
      </w:tr>
    </w:tbl>
    <w:p w:rsidR="00A20A7C" w:rsidRPr="005B1E61" w:rsidRDefault="00A20A7C" w:rsidP="00A20A7C">
      <w:pPr>
        <w:tabs>
          <w:tab w:val="left" w:pos="851"/>
        </w:tabs>
        <w:spacing w:after="0"/>
        <w:ind w:right="-425" w:firstLine="709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«Наставничество»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923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мастер-классы, тренинги и практикумы от наставника в рамках сопровождения профессионального роста наставляемых, развития их профессиональных навыков и компетенций в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</w:t>
            </w:r>
            <w:proofErr w:type="gram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техническое</w:t>
            </w:r>
            <w:proofErr w:type="gram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>»</w:t>
            </w:r>
          </w:p>
        </w:tc>
      </w:tr>
      <w:tr w:rsidR="00A20A7C" w:rsidRPr="005B1E61" w:rsidTr="005F71C3">
        <w:trPr>
          <w:trHeight w:val="775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под руководством наставника социально-значимых проектов по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</w:t>
            </w:r>
            <w:proofErr w:type="gram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техническое</w:t>
            </w:r>
            <w:proofErr w:type="gram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>»</w:t>
            </w:r>
          </w:p>
        </w:tc>
      </w:tr>
    </w:tbl>
    <w:p w:rsidR="00A20A7C" w:rsidRPr="005B1E61" w:rsidRDefault="00A20A7C" w:rsidP="00A20A7C">
      <w:pPr>
        <w:tabs>
          <w:tab w:val="left" w:pos="851"/>
        </w:tabs>
        <w:spacing w:after="0"/>
        <w:ind w:right="-425" w:firstLine="709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«Основные воспитательные мероприятия по специальности»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мастер-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классы, проведение конкурсов профессионального мастерства, показы, выставки, открытые лекции и демонстрации, экскурсии, дни открытых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 xml:space="preserve">дверей,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квесты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; </w:t>
            </w:r>
          </w:p>
        </w:tc>
      </w:tr>
      <w:tr w:rsidR="00A20A7C" w:rsidRPr="005B1E61" w:rsidTr="005F71C3">
        <w:trPr>
          <w:trHeight w:val="461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 xml:space="preserve">встречи с известными представителями </w:t>
            </w:r>
            <w:r w:rsidR="00C774EB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профессии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круглые столы, просветительские мероприятия с участием амбассадоров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</w:t>
            </w:r>
            <w:proofErr w:type="gram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техническое</w:t>
            </w:r>
            <w:proofErr w:type="gram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>»</w:t>
            </w:r>
          </w:p>
        </w:tc>
      </w:tr>
    </w:tbl>
    <w:p w:rsidR="00A20A7C" w:rsidRPr="005B1E61" w:rsidRDefault="00A20A7C" w:rsidP="0021045F">
      <w:pPr>
        <w:tabs>
          <w:tab w:val="left" w:pos="851"/>
          <w:tab w:val="left" w:pos="2977"/>
        </w:tabs>
        <w:spacing w:after="0"/>
        <w:ind w:right="-425"/>
        <w:rPr>
          <w:rFonts w:ascii="Times New Roman" w:hAnsi="Times New Roman"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«Организация предметно-пространственной среды»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150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 музейно-выставочного пространства, содержащего экспозиции об истории и развитии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техническое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 xml:space="preserve">»,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выдающихся деятелей производственной сферы, имеющей отношение к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техническое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 xml:space="preserve">»,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соответствующих предметов-символов профессиональной сферы, информационных справочных материалов о предприятиях профессиональной сферы, являющихся предметом гордости отечественной науки и технологий</w:t>
            </w:r>
            <w:r w:rsidR="006852C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;</w:t>
            </w:r>
            <w:proofErr w:type="gramEnd"/>
          </w:p>
        </w:tc>
      </w:tr>
      <w:tr w:rsidR="00A20A7C" w:rsidRPr="005B1E61" w:rsidTr="005F71C3">
        <w:trPr>
          <w:trHeight w:val="7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размещение, поддержание, обновление на территории ПОО выставочных объектов, ассоциирующихся </w:t>
            </w:r>
            <w:proofErr w:type="spellStart"/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оспециальностью</w:t>
            </w:r>
            <w:proofErr w:type="spellEnd"/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техническое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>»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«Взаимодействие с родителями (законными представителями)»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68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профессиональные встречи, диалоги с приглашением родителей (законных представител</w:t>
            </w:r>
            <w:r w:rsidR="005F71C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ей), работающих по профессии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, чествование трудовых династий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техническое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>»</w:t>
            </w:r>
          </w:p>
        </w:tc>
      </w:tr>
      <w:tr w:rsidR="00A20A7C" w:rsidRPr="005B1E61" w:rsidTr="005F71C3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совместные мероприятия, посвященные Дню 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специальности;</w:t>
            </w:r>
          </w:p>
        </w:tc>
      </w:tr>
    </w:tbl>
    <w:p w:rsidR="00BA2274" w:rsidRDefault="00BA2274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BA2274">
        <w:rPr>
          <w:rFonts w:ascii="Times New Roman" w:hAnsi="Times New Roman"/>
          <w:b/>
          <w:sz w:val="28"/>
          <w:szCs w:val="28"/>
        </w:rPr>
        <w:t>Модуль «Самоуправление</w:t>
      </w:r>
      <w:r w:rsidRPr="00984143">
        <w:rPr>
          <w:rFonts w:ascii="Times New Roman" w:hAnsi="Times New Roman"/>
          <w:sz w:val="28"/>
          <w:szCs w:val="28"/>
        </w:rPr>
        <w:t>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BA2274" w:rsidRPr="005B1E61" w:rsidTr="00E42A42">
        <w:trPr>
          <w:trHeight w:val="668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организация деятельности студенческого совета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принятии локальных нормативных актов, затрагивающих права и законные интересы обучающихся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представителей студенческого совета в разработке, обсуждении и реализации рабочей программы воспитания, календарного плана воспитательной работы, в анализе воспитательной деятельности техникума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организации и проведении ключевых мероприятий различной направленности (</w:t>
            </w:r>
            <w:proofErr w:type="spellStart"/>
            <w:r w:rsidRPr="00984143">
              <w:rPr>
                <w:rFonts w:ascii="Times New Roman" w:hAnsi="Times New Roman"/>
                <w:sz w:val="28"/>
                <w:szCs w:val="28"/>
              </w:rPr>
              <w:t>культурно-досуговые</w:t>
            </w:r>
            <w:proofErr w:type="spellEnd"/>
            <w:r w:rsidRPr="00984143">
              <w:rPr>
                <w:rFonts w:ascii="Times New Roman" w:hAnsi="Times New Roman"/>
                <w:sz w:val="28"/>
                <w:szCs w:val="28"/>
              </w:rPr>
              <w:t>, спортивные, социальные проекты, акции) в техникум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организации и проведении мероприятий различной направленности (</w:t>
            </w:r>
            <w:proofErr w:type="spellStart"/>
            <w:r w:rsidRPr="00984143">
              <w:rPr>
                <w:rFonts w:ascii="Times New Roman" w:hAnsi="Times New Roman"/>
                <w:sz w:val="28"/>
                <w:szCs w:val="28"/>
              </w:rPr>
              <w:t>культурно-досуговые</w:t>
            </w:r>
            <w:proofErr w:type="spellEnd"/>
            <w:r w:rsidRPr="00984143">
              <w:rPr>
                <w:rFonts w:ascii="Times New Roman" w:hAnsi="Times New Roman"/>
                <w:sz w:val="28"/>
                <w:szCs w:val="28"/>
              </w:rPr>
              <w:t xml:space="preserve">, спортивные, </w:t>
            </w:r>
            <w:r w:rsidRPr="00984143">
              <w:rPr>
                <w:rFonts w:ascii="Times New Roman" w:hAnsi="Times New Roman"/>
                <w:sz w:val="28"/>
                <w:szCs w:val="28"/>
              </w:rPr>
              <w:lastRenderedPageBreak/>
              <w:t>социальные проекты, акции)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lastRenderedPageBreak/>
              <w:t>участие членов студенческого совета в работе комиссии по урегулированию споров, совета профилактике правонарушений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</w:tbl>
    <w:p w:rsidR="00A20A7C" w:rsidRPr="005B1E61" w:rsidRDefault="00A20A7C" w:rsidP="00BA2274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«Профилактика и безопасность»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75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реализация элементов, программы п</w:t>
            </w:r>
            <w:r w:rsidR="0078766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рофилактической направленности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социокультурном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окружении в рамках просветительской деятельности по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</w:t>
            </w:r>
            <w:proofErr w:type="gram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техническое</w:t>
            </w:r>
            <w:proofErr w:type="gram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>»</w:t>
            </w:r>
          </w:p>
        </w:tc>
      </w:tr>
      <w:tr w:rsidR="00A20A7C" w:rsidRPr="005B1E61" w:rsidTr="00787663">
        <w:trPr>
          <w:trHeight w:val="463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организация мероприятий по безопасности в цифровой среде</w:t>
            </w:r>
            <w:r w:rsidR="0078766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;</w:t>
            </w:r>
          </w:p>
        </w:tc>
      </w:tr>
      <w:tr w:rsidR="00A20A7C" w:rsidRPr="005B1E61" w:rsidTr="005F71C3">
        <w:trPr>
          <w:trHeight w:val="75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поддержка инициатив обучающихся в сфере укрепления безопасности жизнедеятельности, в том числе в рамках освоения образовательных программ </w:t>
            </w:r>
            <w:r w:rsidR="00787663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</w:t>
            </w:r>
            <w:proofErr w:type="gram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техническое</w:t>
            </w:r>
            <w:proofErr w:type="gram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>»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«Социальное партнёрство и участие работодателей»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взаимодействия с представителями сферы деятельности, ознакомительных и познавательных экскурсий с целью погружения в 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профессию/специальность;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10A46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и проведение на базе организаций-партнёров мероприятий, посвященных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техническое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>»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реализация социальных проектов по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10A46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A10A46">
              <w:rPr>
                <w:rFonts w:ascii="Times New Roman" w:hAnsi="Times New Roman"/>
                <w:sz w:val="28"/>
                <w:szCs w:val="24"/>
              </w:rPr>
              <w:t xml:space="preserve">,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разрабатываемых и реализуемых совместно обучающимися, педагогами с организациями-партнёрами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«Профессиональное развитие, адаптация и трудоустройство»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10A46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конкурса профессионального мастерства, приуроченного </w:t>
            </w: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к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Дню </w:t>
            </w:r>
            <w:r w:rsidR="005F71C3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профессии</w:t>
            </w:r>
            <w:r w:rsidR="00A10A46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.</w:t>
            </w:r>
          </w:p>
        </w:tc>
      </w:tr>
      <w:tr w:rsidR="00A20A7C" w:rsidRPr="005B1E61" w:rsidTr="005F71C3">
        <w:trPr>
          <w:trHeight w:val="683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участие в региональных, всероссийских и международных профессиональных проектах по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техническое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>»</w:t>
            </w:r>
          </w:p>
        </w:tc>
      </w:tr>
      <w:tr w:rsidR="00A20A7C" w:rsidRPr="005B1E61" w:rsidTr="005F71C3">
        <w:trPr>
          <w:trHeight w:val="717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участия волонтеров в мероприятиях социальных и производственных партнеров по </w:t>
            </w:r>
            <w:r w:rsidR="00181F7F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11.02.16 </w:t>
            </w:r>
            <w:r w:rsidR="00A54772">
              <w:rPr>
                <w:rFonts w:ascii="Times New Roman" w:hAnsi="Times New Roman"/>
                <w:sz w:val="28"/>
                <w:highlight w:val="white"/>
              </w:rPr>
              <w:t>«</w:t>
            </w:r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Монтаж </w:t>
            </w:r>
            <w:proofErr w:type="gram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техническое</w:t>
            </w:r>
            <w:proofErr w:type="gram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</w:t>
            </w:r>
            <w:proofErr w:type="spellStart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>обслуживаниеи</w:t>
            </w:r>
            <w:proofErr w:type="spellEnd"/>
            <w:r w:rsidR="00A54772" w:rsidRPr="00A54772">
              <w:rPr>
                <w:rFonts w:ascii="Times New Roman" w:hAnsi="Times New Roman"/>
                <w:sz w:val="28"/>
                <w:highlight w:val="white"/>
              </w:rPr>
              <w:t xml:space="preserve"> ремонт электронных приборов и устройств</w:t>
            </w:r>
            <w:r w:rsidR="00A54772">
              <w:rPr>
                <w:rFonts w:ascii="Times New Roman" w:hAnsi="Times New Roman"/>
                <w:sz w:val="28"/>
              </w:rPr>
              <w:t>»</w:t>
            </w:r>
            <w:bookmarkStart w:id="0" w:name="_GoBack"/>
            <w:bookmarkEnd w:id="0"/>
          </w:p>
        </w:tc>
      </w:tr>
      <w:tr w:rsidR="00A20A7C" w:rsidRPr="005B1E61" w:rsidTr="005F71C3">
        <w:trPr>
          <w:trHeight w:val="1289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проведение практико-ориентированных мероприятий, направленных на развитие профессионально-значимых компетенций: в освоении и применении психолого-педагогических технологий (в том числе инклюзивных), необходимых для адресной работы с различными контингентами обучающихся; </w:t>
            </w:r>
          </w:p>
        </w:tc>
      </w:tr>
      <w:tr w:rsidR="00A20A7C" w:rsidRPr="005B1E61" w:rsidTr="005F71C3">
        <w:trPr>
          <w:trHeight w:val="332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в освоении и адекватном применении специальных технологий и методов, позволяющих проводить коррекционно-развивающую работу;</w:t>
            </w:r>
          </w:p>
        </w:tc>
      </w:tr>
      <w:tr w:rsidR="00A20A7C" w:rsidRPr="005B1E61" w:rsidTr="00181F7F">
        <w:trPr>
          <w:trHeight w:val="84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 использовании и апробации специальных подходов к обучению в целях включения в образовательный процесс всех обучающихся, в том числе с особыми потребностями в образовании: проявивших выдающиеся способности, для которых русский язык не является родным, с ограниченными возможностями здоровья;</w:t>
            </w:r>
          </w:p>
        </w:tc>
      </w:tr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 разработке и обновлении учебно-методические комплексов по программам образования, в том числе оценочные средства для проверки результатов освоения;</w:t>
            </w:r>
          </w:p>
        </w:tc>
      </w:tr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использовании в практике компенсирующего и коррекционно-развивающего образования основных психологических подходов: культурно-исторического,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деятельностного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и развивающего;</w:t>
            </w:r>
          </w:p>
        </w:tc>
      </w:tr>
    </w:tbl>
    <w:p w:rsidR="00A20A7C" w:rsidRDefault="00A20A7C"/>
    <w:p w:rsidR="00A20A7C" w:rsidRDefault="00A20A7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BD0B79" w:rsidRDefault="00BD0B79" w:rsidP="00BD0B79">
      <w:pPr>
        <w:pageBreakBefore/>
        <w:spacing w:after="0"/>
        <w:ind w:firstLine="709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3. ОРГАНИЗАЦИОННЫЙ</w:t>
      </w:r>
    </w:p>
    <w:p w:rsidR="00BD0B79" w:rsidRDefault="00BD0B79" w:rsidP="00BD0B79">
      <w:pPr>
        <w:keepNext/>
        <w:keepLines/>
        <w:spacing w:after="0"/>
        <w:ind w:firstLine="709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3.1 Кадровое обеспечение</w:t>
      </w:r>
    </w:p>
    <w:p w:rsidR="00BD0B79" w:rsidRDefault="00BD0B79" w:rsidP="00BD0B79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Управление воспитательной работой в ГБПОУ </w:t>
      </w:r>
      <w:r>
        <w:rPr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У-УАТ</w:t>
      </w:r>
      <w:r>
        <w:rPr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обеспечивается кадровым составом, включающим, заместителя директора по воспитательной работе, советника по воспитанию и взаимодействию с общественными объединениями, руководителя МО кураторов, социального педагога, педагога-психолога, руководителя физического воспитания, преподавателя-организатора ОБЖ, воспитателей общежития, кураторов, преподавателей. Функционал работников регламентируется требованиями профессиональных стандартов. Также привлекаются социальные партнёры, обеспечивающие проведение мероприятий на условиях соглашений о сотрудничестве.</w:t>
      </w:r>
    </w:p>
    <w:p w:rsidR="00BD0B79" w:rsidRDefault="00BD0B79" w:rsidP="00BD0B79">
      <w:pPr>
        <w:keepNext/>
        <w:keepLines/>
        <w:spacing w:after="0"/>
        <w:ind w:firstLine="709"/>
        <w:outlineLvl w:val="0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3.2 Нормативно-методическое обеспечение</w:t>
      </w:r>
    </w:p>
    <w:p w:rsidR="00BD0B79" w:rsidRDefault="00BD0B79" w:rsidP="00BD0B79">
      <w:pPr>
        <w:pStyle w:val="a8"/>
        <w:spacing w:before="0" w:after="0" w:line="276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Нормативно-методическое обеспечение воспитательной деятельности включает: </w:t>
      </w:r>
    </w:p>
    <w:p w:rsidR="00BD0B79" w:rsidRDefault="00BD0B79" w:rsidP="00BD0B79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Правила внутреннего распорядка для студентов ГБПОУ «У-УАТ»;</w:t>
      </w:r>
    </w:p>
    <w:p w:rsidR="00BD0B79" w:rsidRDefault="00BD0B79" w:rsidP="00BD0B79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Совете студенческого самоуправления»</w:t>
      </w:r>
    </w:p>
    <w:p w:rsidR="00BD0B79" w:rsidRDefault="00BD0B79" w:rsidP="00BD0B79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Положение «О Совете по профилактике»; </w:t>
      </w:r>
    </w:p>
    <w:p w:rsidR="00BD0B79" w:rsidRDefault="00BD0B79" w:rsidP="00BD0B79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«Об установлении единых требований к внешнему виду обучающихся техникума»;</w:t>
      </w:r>
    </w:p>
    <w:p w:rsidR="00BD0B79" w:rsidRDefault="00BD0B79" w:rsidP="00BD0B79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церемонии поднятия флага Российской Федерации»;</w:t>
      </w:r>
    </w:p>
    <w:p w:rsidR="00BD0B79" w:rsidRDefault="00BD0B79" w:rsidP="00BD0B79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color w:val="1A1A1A"/>
          <w:sz w:val="28"/>
          <w:szCs w:val="28"/>
        </w:rPr>
      </w:pPr>
      <w:r>
        <w:rPr>
          <w:sz w:val="28"/>
          <w:szCs w:val="28"/>
        </w:rPr>
        <w:t xml:space="preserve">Положение </w:t>
      </w:r>
      <w:r>
        <w:rPr>
          <w:color w:val="1A1A1A"/>
          <w:sz w:val="28"/>
          <w:szCs w:val="28"/>
        </w:rPr>
        <w:t xml:space="preserve">о студенческом общежитии </w:t>
      </w:r>
      <w:r>
        <w:rPr>
          <w:sz w:val="28"/>
          <w:szCs w:val="28"/>
        </w:rPr>
        <w:t>ГБПОУ «У-УАТ»;</w:t>
      </w:r>
    </w:p>
    <w:p w:rsidR="00BD0B79" w:rsidRDefault="00BD0B79" w:rsidP="00BD0B79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color w:val="1A1A1A"/>
          <w:sz w:val="28"/>
          <w:szCs w:val="28"/>
        </w:rPr>
      </w:pPr>
      <w:r>
        <w:rPr>
          <w:sz w:val="28"/>
          <w:szCs w:val="28"/>
        </w:rPr>
        <w:t xml:space="preserve">Положение </w:t>
      </w:r>
      <w:r>
        <w:rPr>
          <w:color w:val="1A1A1A"/>
          <w:sz w:val="28"/>
          <w:szCs w:val="28"/>
        </w:rPr>
        <w:t xml:space="preserve">о кураторстве </w:t>
      </w:r>
      <w:r>
        <w:rPr>
          <w:sz w:val="28"/>
          <w:szCs w:val="28"/>
        </w:rPr>
        <w:t>ГБПОУ «У-УАТ»;</w:t>
      </w:r>
    </w:p>
    <w:p w:rsidR="00BD0B79" w:rsidRDefault="00BD0B79" w:rsidP="00BD0B79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стипендиальном обеспечении и других формах материальной поддержки обучающихся».</w:t>
      </w:r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 xml:space="preserve">3.3 </w:t>
      </w:r>
      <w:r>
        <w:rPr>
          <w:rFonts w:ascii="Times New Roman" w:hAnsi="Times New Roman"/>
          <w:b/>
          <w:color w:val="1A1A1A"/>
          <w:sz w:val="28"/>
          <w:szCs w:val="28"/>
        </w:rPr>
        <w:t>Требования к условиям работы обучающимися с особыми образовательными потребностями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gramEnd"/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Требования к условиям работы обучающимися с особыми образовательными потребностями (ООП) включают создание безопасной и адаптивной образовательной среды, индивидуальную поддержку, достаточную материально-техническую базу, а также психолого-педагогическое сопровождение. </w:t>
      </w:r>
      <w:proofErr w:type="gramEnd"/>
    </w:p>
    <w:p w:rsidR="00BD0B79" w:rsidRDefault="00BD0B79" w:rsidP="00BD0B79">
      <w:pPr>
        <w:pStyle w:val="a8"/>
        <w:numPr>
          <w:ilvl w:val="0"/>
          <w:numId w:val="5"/>
        </w:numPr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Безопасная и адаптивная образовательная среда: </w:t>
      </w:r>
    </w:p>
    <w:p w:rsidR="00BD0B79" w:rsidRDefault="00BD0B79" w:rsidP="00BD0B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Безопасность:</w:t>
      </w:r>
      <w:r>
        <w:rPr>
          <w:rFonts w:ascii="Times New Roman" w:hAnsi="Times New Roman"/>
          <w:sz w:val="28"/>
          <w:szCs w:val="28"/>
        </w:rPr>
        <w:t xml:space="preserve"> Обеспечение безопасности физической и предметно-пространственной среды (свободные проходы, отсутствие выступающих углов). </w:t>
      </w:r>
    </w:p>
    <w:p w:rsidR="00BD0B79" w:rsidRDefault="00BD0B79" w:rsidP="00BD0B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Адаптация:</w:t>
      </w:r>
      <w:r>
        <w:rPr>
          <w:rFonts w:ascii="Times New Roman" w:hAnsi="Times New Roman"/>
          <w:sz w:val="28"/>
          <w:szCs w:val="28"/>
        </w:rPr>
        <w:t xml:space="preserve"> Разработка учебных программ и материалов, адаптированных к потребностям обучающихся с ООП. </w:t>
      </w:r>
    </w:p>
    <w:p w:rsidR="00BD0B79" w:rsidRDefault="00BD0B79" w:rsidP="00BD0B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Доступность: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Обеспечение доступности объектов инфраструктуры образовательного учреждения для обучающихся с ООП (рампы, лифты). </w:t>
      </w:r>
      <w:proofErr w:type="gramEnd"/>
    </w:p>
    <w:p w:rsidR="00BD0B79" w:rsidRDefault="00BD0B79" w:rsidP="00BD0B79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BD0B79" w:rsidRDefault="00BD0B79" w:rsidP="00BD0B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2. Индивидуальная поддержка и психолого-педагогическое сопровождение: </w:t>
      </w:r>
    </w:p>
    <w:p w:rsidR="00BD0B79" w:rsidRDefault="00BD0B79" w:rsidP="00BD0B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Индивидуальный подход:</w:t>
      </w:r>
      <w:r>
        <w:rPr>
          <w:rFonts w:ascii="Times New Roman" w:hAnsi="Times New Roman"/>
          <w:sz w:val="28"/>
          <w:szCs w:val="28"/>
        </w:rPr>
        <w:t xml:space="preserve"> Построение образовательного процесса с учетом индивидуальных особенностей каждого обучающегося с ООП. </w:t>
      </w:r>
    </w:p>
    <w:p w:rsidR="00BD0B79" w:rsidRDefault="00BD0B79" w:rsidP="00BD0B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Психолого-педагогическая поддержка:</w:t>
      </w:r>
      <w:r>
        <w:rPr>
          <w:rFonts w:ascii="Times New Roman" w:hAnsi="Times New Roman"/>
          <w:sz w:val="28"/>
          <w:szCs w:val="28"/>
        </w:rPr>
        <w:t xml:space="preserve"> Обеспечение консультационной и коррекционной помощи родителям и обучающимся с ООП. </w:t>
      </w:r>
    </w:p>
    <w:p w:rsidR="00BD0B79" w:rsidRDefault="00BD0B79" w:rsidP="00BD0B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Совместная работа специалистов:</w:t>
      </w:r>
      <w:r>
        <w:rPr>
          <w:rFonts w:ascii="Times New Roman" w:hAnsi="Times New Roman"/>
          <w:sz w:val="28"/>
          <w:szCs w:val="28"/>
        </w:rPr>
        <w:t xml:space="preserve"> Организация совместной работы воспитателей, педагогов-психологов, учителей-логопедов и учителей-дефектологов. </w:t>
      </w:r>
    </w:p>
    <w:p w:rsidR="00BD0B79" w:rsidRDefault="00BD0B79" w:rsidP="00BD0B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Материально-техническая база: </w:t>
      </w:r>
    </w:p>
    <w:p w:rsidR="00BD0B79" w:rsidRDefault="00BD0B79" w:rsidP="00BD0B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Соответствие нормам:</w:t>
      </w:r>
      <w:r>
        <w:rPr>
          <w:rFonts w:ascii="Times New Roman" w:hAnsi="Times New Roman"/>
          <w:sz w:val="28"/>
          <w:szCs w:val="28"/>
        </w:rPr>
        <w:t xml:space="preserve"> Соблюдение санитарно-гигиенических норм и требований к освещению, воздушно-тепловому режиму. </w:t>
      </w:r>
    </w:p>
    <w:p w:rsidR="00BD0B79" w:rsidRDefault="00BD0B79" w:rsidP="00BD0B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Оборудование:</w:t>
      </w:r>
      <w:r>
        <w:rPr>
          <w:rFonts w:ascii="Times New Roman" w:hAnsi="Times New Roman"/>
          <w:sz w:val="28"/>
          <w:szCs w:val="28"/>
        </w:rPr>
        <w:t xml:space="preserve"> Наличие специализированного оборудования и средств обучения для различных </w:t>
      </w:r>
      <w:proofErr w:type="gramStart"/>
      <w:r>
        <w:rPr>
          <w:rFonts w:ascii="Times New Roman" w:hAnsi="Times New Roman"/>
          <w:sz w:val="28"/>
          <w:szCs w:val="28"/>
        </w:rPr>
        <w:t>категорий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обучающихся с ООП (например, </w:t>
      </w:r>
      <w:proofErr w:type="spellStart"/>
      <w:r>
        <w:rPr>
          <w:rFonts w:ascii="Times New Roman" w:hAnsi="Times New Roman"/>
          <w:sz w:val="28"/>
          <w:szCs w:val="28"/>
        </w:rPr>
        <w:t>тифлотехнические</w:t>
      </w:r>
      <w:proofErr w:type="spellEnd"/>
      <w:r>
        <w:rPr>
          <w:rFonts w:ascii="Times New Roman" w:hAnsi="Times New Roman"/>
          <w:sz w:val="28"/>
          <w:szCs w:val="28"/>
        </w:rPr>
        <w:t xml:space="preserve"> средства для слабовидящих). </w:t>
      </w:r>
    </w:p>
    <w:p w:rsidR="00BD0B79" w:rsidRDefault="00BD0B79" w:rsidP="00BD0B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Социально-бытовые условия:</w:t>
      </w:r>
      <w:r>
        <w:rPr>
          <w:rFonts w:ascii="Times New Roman" w:hAnsi="Times New Roman"/>
          <w:sz w:val="28"/>
          <w:szCs w:val="28"/>
        </w:rPr>
        <w:t xml:space="preserve"> Обеспечение необходимых условий для социально-бытовой адаптации (оборудованные гардеробы, санузлы). </w:t>
      </w:r>
    </w:p>
    <w:p w:rsidR="00BD0B79" w:rsidRDefault="00BD0B79" w:rsidP="00BD0B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Дополнительные требования: </w:t>
      </w:r>
    </w:p>
    <w:p w:rsidR="00BD0B79" w:rsidRDefault="00BD0B79" w:rsidP="00BD0B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Положительное отношение: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BD0B79" w:rsidRDefault="00BD0B79" w:rsidP="00BD0B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Создание доброжелательной атмосферы в коллективе, способствующей развитию и социализации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 xml:space="preserve"> с ООП. </w:t>
      </w:r>
    </w:p>
    <w:p w:rsidR="00BD0B79" w:rsidRDefault="00BD0B79" w:rsidP="00BD0B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Повышение квалификации педагогов: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BD0B79" w:rsidRDefault="00BD0B79" w:rsidP="00BD0B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Повышение уровня педагогической, психологической и медико-социальной компетентности педагогов, работающих с </w:t>
      </w:r>
      <w:proofErr w:type="gramStart"/>
      <w:r>
        <w:rPr>
          <w:rFonts w:ascii="Times New Roman" w:hAnsi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/>
          <w:sz w:val="28"/>
          <w:szCs w:val="28"/>
        </w:rPr>
        <w:t xml:space="preserve"> с ООП. </w:t>
      </w:r>
    </w:p>
    <w:p w:rsidR="00BD0B79" w:rsidRDefault="00BD0B79" w:rsidP="00BD0B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Совместные формы работы: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BD0B79" w:rsidRDefault="00BD0B79" w:rsidP="00BD0B7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Организация совместных занятий и мероприятий обучающихся с ООП и их сверстников. </w:t>
      </w:r>
    </w:p>
    <w:p w:rsidR="00BD0B79" w:rsidRDefault="00BD0B79" w:rsidP="00BD0B79">
      <w:pPr>
        <w:pStyle w:val="a8"/>
        <w:spacing w:before="0" w:after="0" w:line="276" w:lineRule="auto"/>
        <w:ind w:left="0"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3.4Система поощрения социальной успешности и проявлений активной жизненной позиции обучающихся </w:t>
      </w:r>
    </w:p>
    <w:p w:rsidR="00BD0B79" w:rsidRDefault="00BD0B79" w:rsidP="00BD0B79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позицию, инициативность, максимально вовлекать их в совместную деятельность в воспитательных целях.</w:t>
      </w:r>
      <w:proofErr w:type="gramEnd"/>
      <w:r>
        <w:rPr>
          <w:rFonts w:ascii="Times New Roman" w:hAnsi="Times New Roman"/>
          <w:sz w:val="28"/>
          <w:szCs w:val="28"/>
        </w:rPr>
        <w:t xml:space="preserve"> Порядок и система применения мер морального и материального поощрения обучающихся определяется в локальном нормативном акте Положение «О стипендиальном обеспечении и других формах материальной поддержки обучающихся». </w:t>
      </w:r>
      <w:proofErr w:type="gramStart"/>
      <w:r>
        <w:rPr>
          <w:rFonts w:ascii="Times New Roman" w:hAnsi="Times New Roman"/>
          <w:sz w:val="28"/>
          <w:szCs w:val="28"/>
        </w:rPr>
        <w:t xml:space="preserve">Обучающиеся поощряются за: участие и победу в учебных, творческих конкурсах, олимпиадах, физкультурных, спортивных состязаниях, мероприятиях; поднятие престижа техникума на международных, всероссийских, региональных, муниципальных олимпиадах, конкурах, турнирах, фестивалях, </w:t>
      </w:r>
      <w:r>
        <w:rPr>
          <w:rFonts w:ascii="Times New Roman" w:hAnsi="Times New Roman"/>
          <w:sz w:val="28"/>
          <w:szCs w:val="28"/>
        </w:rPr>
        <w:lastRenderedPageBreak/>
        <w:t>конференциях; общественно-полезную деятельность и добровольный труд на благо техникума и социума; благородные высоконравственные поступки.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Техникум применяет следующие виды поощрений: повышенная стипендия, поощрение грамотой за успехи в учебной/</w:t>
      </w:r>
      <w:proofErr w:type="spellStart"/>
      <w:r>
        <w:rPr>
          <w:rFonts w:ascii="Times New Roman" w:hAnsi="Times New Roman"/>
          <w:sz w:val="28"/>
          <w:szCs w:val="28"/>
        </w:rPr>
        <w:t>внеучебной</w:t>
      </w:r>
      <w:proofErr w:type="spellEnd"/>
      <w:r>
        <w:rPr>
          <w:rFonts w:ascii="Times New Roman" w:hAnsi="Times New Roman"/>
          <w:sz w:val="28"/>
          <w:szCs w:val="28"/>
        </w:rPr>
        <w:t xml:space="preserve"> деятельности; поощрение дипломом, грамотой, благодарственным письмом за призовые места в конкурсах, мероприятиях в техникуме и за его пределами; поощрение благодарственным письмом родителей (законных представителей) обучающихся; ходатайство о поощрении обучающегося в вышестоящие органы.</w:t>
      </w:r>
      <w:proofErr w:type="gramEnd"/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3.5 Анализ воспитательного процесса </w:t>
      </w:r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Основные направления анализа воспитательного процесса: </w:t>
      </w:r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Анализ условий воспитательной деятельности определяется по следующим позициям: </w:t>
      </w:r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описание кадрового обеспечения воспитательной деятельности (наличие специалистов, прохождение курсов повышения квалификации); </w:t>
      </w:r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наличие студенческих объединений, кружков и секций в образовательной организации, которые могут посещать обучающиеся; </w:t>
      </w:r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взаимодействие с социальными партнёрами по организации воспитательной деятельности (базами практик, учреждениями культуры, образовательными организациями и др.); </w:t>
      </w:r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оценка социально-психологического климата в коллективе (взаимоотношений в </w:t>
      </w:r>
      <w:proofErr w:type="gramStart"/>
      <w:r>
        <w:rPr>
          <w:rFonts w:ascii="Times New Roman" w:hAnsi="Times New Roman"/>
          <w:sz w:val="28"/>
          <w:szCs w:val="28"/>
        </w:rPr>
        <w:t>педагогическим</w:t>
      </w:r>
      <w:proofErr w:type="gramEnd"/>
      <w:r>
        <w:rPr>
          <w:rFonts w:ascii="Times New Roman" w:hAnsi="Times New Roman"/>
          <w:sz w:val="28"/>
          <w:szCs w:val="28"/>
        </w:rPr>
        <w:t xml:space="preserve"> коллективе, преподавателей и обучающихся, преподавателей и родителей обучающихся); </w:t>
      </w:r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наличие разработанных и используемых методических материалов по организации воспитательной деятельности; </w:t>
      </w:r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оформление предметно-пространственной среды образовательной организации. </w:t>
      </w:r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Анализ состояния воспитательной деятельности определяется по следующим позициям: </w:t>
      </w:r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проводимые в образовательной организации дела и реализованные проекты; </w:t>
      </w:r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уровень вовлечённости обучающихся в дела образовательной организации, проекты и мероприятия на </w:t>
      </w:r>
      <w:proofErr w:type="gramStart"/>
      <w:r>
        <w:rPr>
          <w:rFonts w:ascii="Times New Roman" w:hAnsi="Times New Roman"/>
          <w:sz w:val="28"/>
          <w:szCs w:val="28"/>
        </w:rPr>
        <w:t>региональном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и федеральном уровнях; </w:t>
      </w:r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включённость обучающихся и преподавателей в деятельность различных объединений; </w:t>
      </w:r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участие обучающихся в конкурсах (в том числе в конкурсах профессионального мастерства); </w:t>
      </w:r>
      <w:proofErr w:type="gramEnd"/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профессионально-личностное развитие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 xml:space="preserve"> (диагностика, оценка </w:t>
      </w:r>
      <w:proofErr w:type="spellStart"/>
      <w:r>
        <w:rPr>
          <w:rFonts w:ascii="Times New Roman" w:hAnsi="Times New Roman"/>
          <w:sz w:val="28"/>
          <w:szCs w:val="28"/>
        </w:rPr>
        <w:t>портфолио</w:t>
      </w:r>
      <w:proofErr w:type="spellEnd"/>
      <w:r>
        <w:rPr>
          <w:rFonts w:ascii="Times New Roman" w:hAnsi="Times New Roman"/>
          <w:sz w:val="28"/>
          <w:szCs w:val="28"/>
        </w:rPr>
        <w:t xml:space="preserve">); </w:t>
      </w:r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sym w:font="Symbol" w:char="002D"/>
      </w:r>
      <w:r>
        <w:rPr>
          <w:rFonts w:ascii="Times New Roman" w:hAnsi="Times New Roman"/>
          <w:sz w:val="28"/>
          <w:szCs w:val="28"/>
        </w:rPr>
        <w:t xml:space="preserve"> снижение негативных факторов в среде обучающихся (уменьшение числа обучающихся, состоящих на различных видах профилактического учета/контроля, снижение числа совершенных правонарушений; отсутствие суицидов </w:t>
      </w:r>
      <w:proofErr w:type="gramStart"/>
      <w:r>
        <w:rPr>
          <w:rFonts w:ascii="Times New Roman" w:hAnsi="Times New Roman"/>
          <w:sz w:val="28"/>
          <w:szCs w:val="28"/>
        </w:rPr>
        <w:t>среди</w:t>
      </w:r>
      <w:proofErr w:type="gramEnd"/>
      <w:r>
        <w:rPr>
          <w:rFonts w:ascii="Times New Roman" w:hAnsi="Times New Roman"/>
          <w:sz w:val="28"/>
          <w:szCs w:val="28"/>
        </w:rPr>
        <w:t xml:space="preserve"> обучающихся). </w:t>
      </w:r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Основным способом получения информации является педагогическое наблюдение, анкетирование и беседы с обучающимися и их родителями (законными представителями), педагогическими работниками, представителями совета обучающихся.</w:t>
      </w:r>
      <w:proofErr w:type="gramEnd"/>
      <w:r>
        <w:rPr>
          <w:rFonts w:ascii="Times New Roman" w:hAnsi="Times New Roman"/>
          <w:sz w:val="28"/>
          <w:szCs w:val="28"/>
        </w:rPr>
        <w:t xml:space="preserve"> Внимание педагогов сосредоточивается на </w:t>
      </w:r>
      <w:proofErr w:type="gramStart"/>
      <w:r>
        <w:rPr>
          <w:rFonts w:ascii="Times New Roman" w:hAnsi="Times New Roman"/>
          <w:sz w:val="28"/>
          <w:szCs w:val="28"/>
        </w:rPr>
        <w:t>вопросах</w:t>
      </w:r>
      <w:proofErr w:type="gramEnd"/>
      <w:r>
        <w:rPr>
          <w:rFonts w:ascii="Times New Roman" w:hAnsi="Times New Roman"/>
          <w:sz w:val="28"/>
          <w:szCs w:val="28"/>
        </w:rPr>
        <w:t xml:space="preserve">: какие проблемы, затруднения в личностном и профессиональном развитии обучающихся удалось решить за прошедший учебный год; какие проблемы, затруднения решить не удалось и почему; какие новые проблемы, трудности появились; над чем предстоит работать педагогическому коллективу. </w:t>
      </w:r>
    </w:p>
    <w:p w:rsidR="00BD0B79" w:rsidRDefault="00BD0B79" w:rsidP="00BD0B7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 проводится заместителем директора по воспитательной работе, советником директора по воспитанию, руководителем МО кураторов, педагогом-психологом, социальным педагогом, кураторами, с привлечением актива родителей (законных представителей), обучающихся, совета обучающихся. Итогом самоанализа является перечень выявленных проблем, над решением которых предстоит работать педагогическому коллективу. Итоги самоанализа оформляются в виде отчёта, составляемого заместителем директора по воспитательной работе (совместно с советником директора по воспитанию) в конце учебного года, рассматриваются и утверждаются педагогическим советом.</w:t>
      </w:r>
    </w:p>
    <w:p w:rsidR="0050450C" w:rsidRPr="00616938" w:rsidRDefault="0050450C" w:rsidP="0050450C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50450C" w:rsidRPr="00616938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0450C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0450C" w:rsidRPr="00616938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0450C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sectPr w:rsidR="00C42B65" w:rsidSect="00F96F2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0" w:right="850" w:bottom="1134" w:left="1134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52C1" w:rsidRDefault="006852C1" w:rsidP="00307BD0">
      <w:pPr>
        <w:spacing w:after="0" w:line="240" w:lineRule="auto"/>
      </w:pPr>
      <w:r>
        <w:separator/>
      </w:r>
    </w:p>
  </w:endnote>
  <w:endnote w:type="continuationSeparator" w:id="1">
    <w:p w:rsidR="006852C1" w:rsidRDefault="006852C1" w:rsidP="00307B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74266944"/>
      <w:docPartObj>
        <w:docPartGallery w:val="Page Numbers (Bottom of Page)"/>
        <w:docPartUnique/>
      </w:docPartObj>
    </w:sdtPr>
    <w:sdtContent>
      <w:p w:rsidR="006852C1" w:rsidRDefault="003E3343">
        <w:pPr>
          <w:pStyle w:val="ad"/>
          <w:jc w:val="right"/>
        </w:pPr>
        <w:r>
          <w:fldChar w:fldCharType="begin"/>
        </w:r>
        <w:r w:rsidR="004C3EBC">
          <w:instrText>PAGE   \* MERGEFORMAT</w:instrText>
        </w:r>
        <w:r>
          <w:fldChar w:fldCharType="separate"/>
        </w:r>
        <w:r w:rsidR="00F96F2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852C1" w:rsidRDefault="006852C1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52C1" w:rsidRDefault="006852C1" w:rsidP="00307BD0">
      <w:pPr>
        <w:spacing w:after="0" w:line="240" w:lineRule="auto"/>
      </w:pPr>
      <w:r>
        <w:separator/>
      </w:r>
    </w:p>
  </w:footnote>
  <w:footnote w:type="continuationSeparator" w:id="1">
    <w:p w:rsidR="006852C1" w:rsidRDefault="006852C1" w:rsidP="00307B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b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2684A"/>
    <w:multiLevelType w:val="hybridMultilevel"/>
    <w:tmpl w:val="C7BE6EA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61927BB7"/>
    <w:multiLevelType w:val="hybridMultilevel"/>
    <w:tmpl w:val="B4C43B48"/>
    <w:lvl w:ilvl="0" w:tplc="EAA6A5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671D1C"/>
    <w:multiLevelType w:val="hybridMultilevel"/>
    <w:tmpl w:val="03121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272413F"/>
    <w:multiLevelType w:val="hybridMultilevel"/>
    <w:tmpl w:val="94F4EE44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2126"/>
    <w:rsid w:val="00020C69"/>
    <w:rsid w:val="000277A3"/>
    <w:rsid w:val="00057120"/>
    <w:rsid w:val="000575DF"/>
    <w:rsid w:val="0008072F"/>
    <w:rsid w:val="000B61F3"/>
    <w:rsid w:val="000D0B92"/>
    <w:rsid w:val="001060BF"/>
    <w:rsid w:val="00117746"/>
    <w:rsid w:val="00124C53"/>
    <w:rsid w:val="00130CCB"/>
    <w:rsid w:val="00181F7F"/>
    <w:rsid w:val="001942B2"/>
    <w:rsid w:val="001E1CF3"/>
    <w:rsid w:val="0021045F"/>
    <w:rsid w:val="00250B9B"/>
    <w:rsid w:val="0025314B"/>
    <w:rsid w:val="002D00CB"/>
    <w:rsid w:val="002D2C9F"/>
    <w:rsid w:val="002D67BD"/>
    <w:rsid w:val="002F551F"/>
    <w:rsid w:val="00307BD0"/>
    <w:rsid w:val="00320F75"/>
    <w:rsid w:val="003E3343"/>
    <w:rsid w:val="004175F8"/>
    <w:rsid w:val="00470E8E"/>
    <w:rsid w:val="0048404A"/>
    <w:rsid w:val="004A2139"/>
    <w:rsid w:val="004C3EBC"/>
    <w:rsid w:val="0050450C"/>
    <w:rsid w:val="00555339"/>
    <w:rsid w:val="00594421"/>
    <w:rsid w:val="005F2641"/>
    <w:rsid w:val="005F71C3"/>
    <w:rsid w:val="00612E91"/>
    <w:rsid w:val="00624BE7"/>
    <w:rsid w:val="006274CE"/>
    <w:rsid w:val="006404EC"/>
    <w:rsid w:val="00645380"/>
    <w:rsid w:val="00650CD0"/>
    <w:rsid w:val="00652126"/>
    <w:rsid w:val="006801F1"/>
    <w:rsid w:val="006852C1"/>
    <w:rsid w:val="00696CB4"/>
    <w:rsid w:val="006B7F3B"/>
    <w:rsid w:val="006D542F"/>
    <w:rsid w:val="006E3EA3"/>
    <w:rsid w:val="00706F73"/>
    <w:rsid w:val="007220D8"/>
    <w:rsid w:val="0078491B"/>
    <w:rsid w:val="00787663"/>
    <w:rsid w:val="007A076C"/>
    <w:rsid w:val="007B044D"/>
    <w:rsid w:val="00880075"/>
    <w:rsid w:val="008A3523"/>
    <w:rsid w:val="008E2BE6"/>
    <w:rsid w:val="00915078"/>
    <w:rsid w:val="00957019"/>
    <w:rsid w:val="00957F1A"/>
    <w:rsid w:val="0096224D"/>
    <w:rsid w:val="009822D2"/>
    <w:rsid w:val="009B55FE"/>
    <w:rsid w:val="009C02D8"/>
    <w:rsid w:val="009C7C7E"/>
    <w:rsid w:val="00A0378C"/>
    <w:rsid w:val="00A05B93"/>
    <w:rsid w:val="00A10A46"/>
    <w:rsid w:val="00A20A7C"/>
    <w:rsid w:val="00A5426C"/>
    <w:rsid w:val="00A54772"/>
    <w:rsid w:val="00A54ADA"/>
    <w:rsid w:val="00A80752"/>
    <w:rsid w:val="00A80B4B"/>
    <w:rsid w:val="00A86152"/>
    <w:rsid w:val="00AB11A8"/>
    <w:rsid w:val="00AD4890"/>
    <w:rsid w:val="00AE1EEB"/>
    <w:rsid w:val="00AE3522"/>
    <w:rsid w:val="00B24FF8"/>
    <w:rsid w:val="00B54B40"/>
    <w:rsid w:val="00BA2274"/>
    <w:rsid w:val="00BD0B79"/>
    <w:rsid w:val="00BF5170"/>
    <w:rsid w:val="00C117D3"/>
    <w:rsid w:val="00C42B65"/>
    <w:rsid w:val="00C454A9"/>
    <w:rsid w:val="00C774EB"/>
    <w:rsid w:val="00C9637C"/>
    <w:rsid w:val="00CA65C2"/>
    <w:rsid w:val="00CD0547"/>
    <w:rsid w:val="00D11391"/>
    <w:rsid w:val="00D2458C"/>
    <w:rsid w:val="00D706B7"/>
    <w:rsid w:val="00D77ABB"/>
    <w:rsid w:val="00DF7BC7"/>
    <w:rsid w:val="00E02DB9"/>
    <w:rsid w:val="00E20175"/>
    <w:rsid w:val="00E278F7"/>
    <w:rsid w:val="00E328E2"/>
    <w:rsid w:val="00E33790"/>
    <w:rsid w:val="00E42A42"/>
    <w:rsid w:val="00E44D72"/>
    <w:rsid w:val="00E45278"/>
    <w:rsid w:val="00E7445D"/>
    <w:rsid w:val="00EA6B5D"/>
    <w:rsid w:val="00EB0B12"/>
    <w:rsid w:val="00EB2E57"/>
    <w:rsid w:val="00EB5682"/>
    <w:rsid w:val="00EE29F3"/>
    <w:rsid w:val="00F20ECE"/>
    <w:rsid w:val="00F33470"/>
    <w:rsid w:val="00F630B1"/>
    <w:rsid w:val="00F96F2A"/>
    <w:rsid w:val="00FA3BF5"/>
    <w:rsid w:val="00FB7A71"/>
    <w:rsid w:val="00FC191C"/>
    <w:rsid w:val="00FC72A6"/>
    <w:rsid w:val="00FF5B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175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20175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E20175"/>
    <w:rPr>
      <w:rFonts w:ascii="Times New Roman" w:eastAsia="Times New Roman" w:hAnsi="Times New Roman" w:cs="Times New Roman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E2017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20175"/>
    <w:pPr>
      <w:widowControl w:val="0"/>
      <w:autoSpaceDE w:val="0"/>
      <w:autoSpaceDN w:val="0"/>
      <w:spacing w:after="0" w:line="240" w:lineRule="auto"/>
      <w:ind w:left="9"/>
    </w:pPr>
    <w:rPr>
      <w:rFonts w:ascii="Times New Roman" w:hAnsi="Times New Roman"/>
      <w:lang w:eastAsia="en-US"/>
    </w:rPr>
  </w:style>
  <w:style w:type="paragraph" w:styleId="a5">
    <w:name w:val="Title"/>
    <w:basedOn w:val="a"/>
    <w:link w:val="a6"/>
    <w:uiPriority w:val="1"/>
    <w:qFormat/>
    <w:rsid w:val="00E20175"/>
    <w:pPr>
      <w:widowControl w:val="0"/>
      <w:autoSpaceDE w:val="0"/>
      <w:autoSpaceDN w:val="0"/>
      <w:spacing w:after="0" w:line="240" w:lineRule="auto"/>
      <w:ind w:left="1130" w:right="718"/>
      <w:jc w:val="center"/>
    </w:pPr>
    <w:rPr>
      <w:rFonts w:ascii="Times New Roman" w:hAnsi="Times New Roman"/>
      <w:b/>
      <w:bCs/>
      <w:sz w:val="36"/>
      <w:szCs w:val="36"/>
      <w:lang w:eastAsia="en-US"/>
    </w:rPr>
  </w:style>
  <w:style w:type="character" w:customStyle="1" w:styleId="a6">
    <w:name w:val="Название Знак"/>
    <w:basedOn w:val="a0"/>
    <w:link w:val="a5"/>
    <w:uiPriority w:val="1"/>
    <w:rsid w:val="00E20175"/>
    <w:rPr>
      <w:rFonts w:ascii="Times New Roman" w:eastAsia="Times New Roman" w:hAnsi="Times New Roman" w:cs="Times New Roman"/>
      <w:b/>
      <w:bCs/>
      <w:sz w:val="36"/>
      <w:szCs w:val="36"/>
    </w:rPr>
  </w:style>
  <w:style w:type="table" w:styleId="a7">
    <w:name w:val="Table Grid"/>
    <w:basedOn w:val="a1"/>
    <w:uiPriority w:val="59"/>
    <w:rsid w:val="00E2017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aliases w:val="Содержание. 2 уровень,подтабл,ПАРАГРАФ,Абзац списка для документа,Абзац списка основной,Текст с номером,Варианты ответов"/>
    <w:basedOn w:val="a"/>
    <w:link w:val="a9"/>
    <w:uiPriority w:val="34"/>
    <w:qFormat/>
    <w:rsid w:val="006274CE"/>
    <w:pPr>
      <w:spacing w:before="120" w:after="120" w:line="240" w:lineRule="auto"/>
      <w:ind w:left="708"/>
    </w:pPr>
    <w:rPr>
      <w:rFonts w:ascii="Times New Roman" w:hAnsi="Times New Roman"/>
      <w:sz w:val="24"/>
      <w:szCs w:val="24"/>
    </w:rPr>
  </w:style>
  <w:style w:type="character" w:customStyle="1" w:styleId="a9">
    <w:name w:val="Абзац списка Знак"/>
    <w:aliases w:val="Содержание. 2 уровень Знак,подтабл Знак,ПАРАГРАФ Знак,Абзац списка для документа Знак,Абзац списка основной Знак,Текст с номером Знак,Варианты ответов Знак"/>
    <w:link w:val="a8"/>
    <w:uiPriority w:val="34"/>
    <w:qFormat/>
    <w:locked/>
    <w:rsid w:val="006274CE"/>
    <w:rPr>
      <w:rFonts w:ascii="Times New Roman" w:eastAsia="Times New Roman" w:hAnsi="Times New Roman" w:cs="Times New Roman"/>
      <w:sz w:val="24"/>
      <w:szCs w:val="24"/>
    </w:rPr>
  </w:style>
  <w:style w:type="character" w:styleId="aa">
    <w:name w:val="Hyperlink"/>
    <w:uiPriority w:val="99"/>
    <w:rsid w:val="00C774EB"/>
    <w:rPr>
      <w:rFonts w:cs="Times New Roman"/>
      <w:color w:val="0000FF"/>
      <w:u w:val="single"/>
    </w:rPr>
  </w:style>
  <w:style w:type="paragraph" w:styleId="ab">
    <w:name w:val="header"/>
    <w:basedOn w:val="a"/>
    <w:link w:val="ac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307BD0"/>
    <w:rPr>
      <w:rFonts w:ascii="Calibri" w:eastAsia="Times New Roman" w:hAnsi="Calibri" w:cs="Times New Roman"/>
      <w:lang w:eastAsia="ru-RU"/>
    </w:rPr>
  </w:style>
  <w:style w:type="paragraph" w:styleId="ad">
    <w:name w:val="footer"/>
    <w:basedOn w:val="a"/>
    <w:link w:val="ae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307BD0"/>
    <w:rPr>
      <w:rFonts w:ascii="Calibri" w:eastAsia="Times New Roman" w:hAnsi="Calibri" w:cs="Times New Roman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F96F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F96F2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508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C39712-5F1D-4CA6-AE42-65D3D4ED60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1459</TotalTime>
  <Pages>15</Pages>
  <Words>3730</Words>
  <Characters>21264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90</cp:revision>
  <dcterms:created xsi:type="dcterms:W3CDTF">2024-05-28T06:06:00Z</dcterms:created>
  <dcterms:modified xsi:type="dcterms:W3CDTF">2025-05-30T01:41:00Z</dcterms:modified>
</cp:coreProperties>
</file>