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29" w:rsidRDefault="00E23929" w:rsidP="00FA090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noProof/>
          <w:color w:val="1A1A1A"/>
          <w:sz w:val="28"/>
          <w:szCs w:val="28"/>
        </w:rPr>
        <w:drawing>
          <wp:inline distT="0" distB="0" distL="0" distR="0">
            <wp:extent cx="6120130" cy="8386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дл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8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929" w:rsidRDefault="00E23929" w:rsidP="00FA090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E23929" w:rsidRDefault="00E23929" w:rsidP="00FA090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E23929" w:rsidRDefault="00E23929" w:rsidP="00FA090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E20175" w:rsidRPr="00A15166" w:rsidRDefault="00E20175" w:rsidP="00FA090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color w:val="1A1A1A"/>
          <w:sz w:val="28"/>
          <w:szCs w:val="28"/>
        </w:rPr>
      </w:pPr>
      <w:r w:rsidRPr="00A15166">
        <w:rPr>
          <w:rFonts w:ascii="Times New Roman" w:hAnsi="Times New Roman"/>
          <w:color w:val="1A1A1A"/>
          <w:sz w:val="28"/>
          <w:szCs w:val="28"/>
        </w:rPr>
        <w:lastRenderedPageBreak/>
        <w:t>СОДЕРЖАНИЕ</w:t>
      </w:r>
    </w:p>
    <w:p w:rsidR="00E20175" w:rsidRPr="00A15166" w:rsidRDefault="00E20175" w:rsidP="00E2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РАЗДЕЛ 1</w:t>
            </w: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ЦЕЛЕВОЙ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Цель и задачи воспитания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E20175" w:rsidRPr="00A15166" w:rsidRDefault="00E20175" w:rsidP="00EB5682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Уклад ГБПОУ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EB5682">
              <w:rPr>
                <w:rFonts w:ascii="Times New Roman" w:hAnsi="Times New Roman"/>
                <w:color w:val="1A1A1A"/>
                <w:sz w:val="28"/>
                <w:szCs w:val="28"/>
              </w:rPr>
              <w:t>У-УАТ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»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3.4.</w:t>
            </w:r>
          </w:p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Анализ воспитательного процесса</w:t>
            </w:r>
          </w:p>
        </w:tc>
      </w:tr>
    </w:tbl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58C" w:rsidRDefault="00D2458C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Pr="00E20175" w:rsidRDefault="00E20175" w:rsidP="00E20175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</w:rPr>
      </w:pPr>
    </w:p>
    <w:p w:rsidR="00E23929" w:rsidRDefault="00E23929" w:rsidP="00C117D3">
      <w:pPr>
        <w:pStyle w:val="a5"/>
        <w:ind w:left="0" w:right="0"/>
        <w:rPr>
          <w:sz w:val="28"/>
          <w:szCs w:val="28"/>
        </w:rPr>
      </w:pPr>
    </w:p>
    <w:p w:rsidR="002D2C9F" w:rsidRDefault="00C117D3" w:rsidP="00C117D3">
      <w:pPr>
        <w:pStyle w:val="a5"/>
        <w:ind w:left="0" w:right="0"/>
        <w:rPr>
          <w:sz w:val="28"/>
          <w:szCs w:val="28"/>
        </w:rPr>
      </w:pPr>
      <w:bookmarkStart w:id="0" w:name="_GoBack"/>
      <w:bookmarkEnd w:id="0"/>
      <w:r w:rsidRPr="00C117D3">
        <w:rPr>
          <w:sz w:val="28"/>
          <w:szCs w:val="28"/>
        </w:rPr>
        <w:lastRenderedPageBreak/>
        <w:t xml:space="preserve">Рабочая программа воспитания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>ГБПОУ «</w:t>
      </w:r>
      <w:r w:rsidR="00EB5682">
        <w:rPr>
          <w:sz w:val="28"/>
          <w:szCs w:val="28"/>
        </w:rPr>
        <w:t>Улан-Удэнский авиационный техникум</w:t>
      </w:r>
      <w:r w:rsidRPr="00C117D3">
        <w:rPr>
          <w:sz w:val="28"/>
          <w:szCs w:val="28"/>
        </w:rPr>
        <w:t xml:space="preserve">»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по </w:t>
      </w:r>
      <w:r w:rsidR="00470E8E">
        <w:rPr>
          <w:sz w:val="28"/>
          <w:szCs w:val="28"/>
        </w:rPr>
        <w:t>специальности</w:t>
      </w:r>
    </w:p>
    <w:p w:rsidR="00501C34" w:rsidRPr="00501C34" w:rsidRDefault="00501C34" w:rsidP="00501C3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highlight w:val="white"/>
        </w:rPr>
      </w:pPr>
      <w:r w:rsidRPr="00501C34">
        <w:rPr>
          <w:rFonts w:ascii="Times New Roman" w:hAnsi="Times New Roman"/>
          <w:b/>
          <w:sz w:val="28"/>
          <w:szCs w:val="28"/>
          <w:highlight w:val="white"/>
        </w:rPr>
        <w:t xml:space="preserve">38.02.03 </w:t>
      </w:r>
      <w:r>
        <w:rPr>
          <w:rFonts w:ascii="Times New Roman" w:hAnsi="Times New Roman"/>
          <w:b/>
          <w:sz w:val="28"/>
          <w:szCs w:val="28"/>
          <w:highlight w:val="white"/>
        </w:rPr>
        <w:t>«</w:t>
      </w:r>
      <w:r w:rsidRPr="00501C34">
        <w:rPr>
          <w:rFonts w:ascii="Times New Roman" w:hAnsi="Times New Roman"/>
          <w:b/>
          <w:sz w:val="28"/>
          <w:szCs w:val="28"/>
          <w:highlight w:val="white"/>
        </w:rPr>
        <w:t>Операционная деятельность в логистике</w:t>
      </w:r>
      <w:r>
        <w:rPr>
          <w:rFonts w:ascii="Times New Roman" w:hAnsi="Times New Roman"/>
          <w:b/>
          <w:sz w:val="28"/>
          <w:szCs w:val="28"/>
          <w:highlight w:val="white"/>
        </w:rPr>
        <w:t>»</w:t>
      </w:r>
    </w:p>
    <w:p w:rsidR="00470E8E" w:rsidRDefault="00470E8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РАЗДЕЛ 1. ЦЕЛЕВОЙ</w:t>
      </w:r>
    </w:p>
    <w:p w:rsidR="006274CE" w:rsidRPr="00616938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>Вос</w:t>
      </w:r>
      <w:r w:rsidRPr="00124C53">
        <w:rPr>
          <w:rFonts w:ascii="Times New Roman" w:hAnsi="Times New Roman"/>
          <w:sz w:val="28"/>
          <w:szCs w:val="28"/>
        </w:rPr>
        <w:t>питательная деятельность в ГБПОУ «</w:t>
      </w:r>
      <w:r w:rsidR="00124C53" w:rsidRPr="00124C53">
        <w:rPr>
          <w:rFonts w:ascii="Times New Roman" w:hAnsi="Times New Roman"/>
          <w:sz w:val="28"/>
          <w:szCs w:val="28"/>
        </w:rPr>
        <w:t>Улан-Удэнский авиационный техникум</w:t>
      </w:r>
      <w:r w:rsidRPr="00124C53">
        <w:rPr>
          <w:rFonts w:ascii="Times New Roman" w:hAnsi="Times New Roman"/>
          <w:sz w:val="28"/>
          <w:szCs w:val="28"/>
        </w:rPr>
        <w:t>»</w:t>
      </w:r>
      <w:r w:rsidRPr="00616938">
        <w:rPr>
          <w:rFonts w:ascii="Times New Roman" w:hAnsi="Times New Roman"/>
          <w:sz w:val="28"/>
          <w:szCs w:val="28"/>
        </w:rPr>
        <w:t xml:space="preserve"> (далее ГБПОУ «</w:t>
      </w:r>
      <w:r w:rsidR="00124C53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>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</w:t>
      </w:r>
      <w:r w:rsidR="00957019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1.1 Цель и</w:t>
      </w:r>
      <w:r>
        <w:rPr>
          <w:rFonts w:ascii="Times New Roman" w:hAnsi="Times New Roman"/>
          <w:b/>
          <w:sz w:val="28"/>
          <w:szCs w:val="28"/>
        </w:rPr>
        <w:t xml:space="preserve"> задачи воспитания обучающихся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 Вариативные компоненты обеспечивают реализацию и развитие внутреннего потенциала образовательной организации, реализующей программы СПО. В соответствии с нормативными правовыми актами Российской Федерации в сфере образования </w:t>
      </w:r>
      <w:r w:rsidRPr="00616938">
        <w:rPr>
          <w:rFonts w:ascii="Times New Roman" w:hAnsi="Times New Roman"/>
          <w:b/>
          <w:sz w:val="28"/>
          <w:szCs w:val="28"/>
        </w:rPr>
        <w:t>цель воспитания</w:t>
      </w:r>
      <w:r w:rsidRPr="00616938">
        <w:rPr>
          <w:rFonts w:ascii="Times New Roman" w:hAnsi="Times New Roman"/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социокультурных,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Задачи воспитания</w:t>
      </w:r>
      <w:r w:rsidRPr="00616938">
        <w:rPr>
          <w:rFonts w:ascii="Times New Roman" w:hAnsi="Times New Roman"/>
          <w:sz w:val="28"/>
          <w:szCs w:val="28"/>
        </w:rPr>
        <w:t xml:space="preserve">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подготовка к созданию семьи и рождению детей.</w:t>
      </w:r>
    </w:p>
    <w:p w:rsidR="006274CE" w:rsidRPr="00616938" w:rsidRDefault="006274CE" w:rsidP="006274CE">
      <w:pPr>
        <w:pStyle w:val="a8"/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1.2 Направления воспитания </w:t>
      </w: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отношения к </w:t>
      </w:r>
      <w:r w:rsidRPr="00616938">
        <w:rPr>
          <w:sz w:val="28"/>
          <w:szCs w:val="28"/>
        </w:rPr>
        <w:lastRenderedPageBreak/>
        <w:t xml:space="preserve">здоровому и безопасному образу жизни, потребности физического самосовершенствования, неприятия вредных привычек;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274CE" w:rsidRPr="00616938" w:rsidRDefault="006274CE" w:rsidP="006274CE">
      <w:pPr>
        <w:keepNext/>
        <w:keepLines/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4CE" w:rsidRPr="00616938" w:rsidRDefault="006274CE" w:rsidP="005F71C3">
            <w:pPr>
              <w:spacing w:after="0"/>
              <w:ind w:right="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6274CE" w:rsidRPr="00616938" w:rsidTr="005F71C3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501C34" w:rsidRDefault="006274CE" w:rsidP="00501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понимающий профессиональное значение отрасли,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274CE" w:rsidRPr="00616938" w:rsidTr="005F71C3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гражданскую активность в социальной и экономической жизни 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Республики Бурятия, г. Улан-Удэ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CD0547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знающий и соблюдающий правила и нормы профессиональной этики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274CE" w:rsidRPr="00616938" w:rsidTr="005F71C3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демонстрирующий знания эстетических правил и норм в профессиональной культуре </w:t>
            </w:r>
          </w:p>
        </w:tc>
      </w:tr>
      <w:tr w:rsidR="006274CE" w:rsidRPr="00616938" w:rsidTr="005F71C3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применяющий знания о нормах выбранной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274CE" w:rsidRPr="00616938" w:rsidTr="005F71C3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6274CE" w:rsidRPr="00616938" w:rsidTr="005F71C3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навыками работы в сфере информационных технологий, в том числе, интерактивных\мультимедийных технологий;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274CE" w:rsidRPr="00616938" w:rsidTr="005F71C3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6274CE" w:rsidRPr="00616938" w:rsidTr="005F71C3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274CE" w:rsidRPr="00616938" w:rsidTr="005F71C3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852C1">
            <w:pPr>
              <w:numPr>
                <w:ilvl w:val="0"/>
                <w:numId w:val="1"/>
              </w:numPr>
              <w:spacing w:after="0"/>
              <w:ind w:left="0" w:hanging="284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обладающий знаниями в областиистории, теории, закономерностей и принципов построения и функционирования образовательных систем, основных психологических по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дходов: культурно-исторический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 развивающий, способы их применения в процессе преподавания;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B24FF8" w:rsidP="005F71C3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softHyphen/>
              <w:t>-</w:t>
            </w:r>
            <w:r w:rsidR="006274CE"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</w:tc>
      </w:tr>
      <w:tr w:rsidR="006274CE" w:rsidRPr="00616938" w:rsidTr="005F71C3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E20175" w:rsidRPr="006274CE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29F3" w:rsidRDefault="00EE29F3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Pr="00616938" w:rsidRDefault="00A20A7C" w:rsidP="00D11391">
      <w:pPr>
        <w:keepNext/>
        <w:keepLines/>
        <w:pageBreakBefore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РАЗДЕЛ 2. СОДЕРЖАТЕЛЬНЫЙ</w:t>
      </w:r>
    </w:p>
    <w:p w:rsidR="00A20A7C" w:rsidRDefault="00A20A7C" w:rsidP="00D11391">
      <w:pPr>
        <w:pStyle w:val="a5"/>
        <w:ind w:left="0" w:right="0"/>
        <w:rPr>
          <w:sz w:val="28"/>
          <w:szCs w:val="28"/>
        </w:rPr>
      </w:pPr>
      <w:r w:rsidRPr="00616938">
        <w:rPr>
          <w:sz w:val="28"/>
          <w:szCs w:val="28"/>
        </w:rPr>
        <w:t>2.1 Воспитательные модули: виды, формы, содержание воспитательн</w:t>
      </w:r>
      <w:r w:rsidR="00594421">
        <w:rPr>
          <w:sz w:val="28"/>
          <w:szCs w:val="28"/>
        </w:rPr>
        <w:t>ой деятельности по профессии</w:t>
      </w:r>
      <w:r w:rsidR="00D11391" w:rsidRPr="00CD0547">
        <w:rPr>
          <w:sz w:val="28"/>
          <w:szCs w:val="24"/>
        </w:rPr>
        <w:t>09.02.07 «Информационные системы и программирование»</w:t>
      </w:r>
      <w:r w:rsidR="00D11391">
        <w:rPr>
          <w:sz w:val="28"/>
          <w:szCs w:val="24"/>
        </w:rPr>
        <w:t>.</w:t>
      </w:r>
    </w:p>
    <w:p w:rsidR="00A20A7C" w:rsidRPr="005B1E61" w:rsidRDefault="00A20A7C" w:rsidP="00C774EB">
      <w:pPr>
        <w:keepNext/>
        <w:keepLines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внедрение методик преподавания общеобразовательных дисциплин с учетом профессиональной направленности отрасли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специальности;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практических занятий, направленных на приобретение опыта работы по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5B1E61">
              <w:rPr>
                <w:rFonts w:ascii="Times New Roman" w:hAnsi="Times New Roman"/>
                <w:sz w:val="28"/>
                <w:szCs w:val="28"/>
              </w:rPr>
              <w:t>образования и педагогических наук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A20A7C" w:rsidRPr="005B1E61" w:rsidTr="005F71C3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мастер-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классы, проведение конкурсов профессионального мастерства, показы, выставки, открытые лекции и демонстрации, экскурсии, дни открытых дверей, квесты; </w:t>
            </w:r>
          </w:p>
        </w:tc>
      </w:tr>
      <w:tr w:rsidR="00A20A7C" w:rsidRPr="005B1E61" w:rsidTr="005F71C3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встречи с известными представителями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круглые столы, просветительские мероприятия с участием амбассадоров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  <w:tab w:val="left" w:pos="2977"/>
        </w:tabs>
        <w:spacing w:after="0"/>
        <w:ind w:right="-425"/>
        <w:rPr>
          <w:rFonts w:ascii="Times New Roman" w:hAnsi="Times New Roman"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выдающихся деятелей производственной сферы, имеющей отношение к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оспециальностью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профессиональные встречи, диалоги с приглашением родителей (законных представител</w:t>
            </w:r>
            <w:r w:rsidR="005F71C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ей), работающих по профессии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чествование трудовых династий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совместные мероприятия, посвященные Дню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специальности;</w:t>
            </w:r>
          </w:p>
        </w:tc>
      </w:tr>
    </w:tbl>
    <w:p w:rsidR="00BA2274" w:rsidRDefault="00BA2274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BA2274">
        <w:rPr>
          <w:rFonts w:ascii="Times New Roman" w:hAnsi="Times New Roman"/>
          <w:b/>
          <w:sz w:val="28"/>
          <w:szCs w:val="28"/>
        </w:rPr>
        <w:t>Модуль «Самоуправление</w:t>
      </w:r>
      <w:r w:rsidRPr="00984143">
        <w:rPr>
          <w:rFonts w:ascii="Times New Roman" w:hAnsi="Times New Roman"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A2274" w:rsidRPr="005B1E61" w:rsidTr="00E42A42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организация деятельности студенческого совета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(культурно-досуговые, спортивные, социальные проекты, акции) в техникум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мероприятий различной направленности (культурно-досуговые, спортивные, социальные проекты, акции)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работе комиссии по урегулированию споров, совета профилактике правонарушений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A20A7C" w:rsidRPr="005B1E61" w:rsidRDefault="00A20A7C" w:rsidP="00BA2274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реализация элементов, программы п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рофилактической направленности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социокультурном окружении в рамках просветительской деятельности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787663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мероприятий по безопасности в цифровой среде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 w:rsidR="0078766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профессию/специальность;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презентации, лекции, акции;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реализация социальных проектов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  <w:r w:rsidR="00501C34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разрабатываемых и реализуемых совместно обучающимися, педагогами с организациями-партнёрами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конкурса профессионального мастерства, приуроченного к Дню </w:t>
            </w:r>
            <w:r w:rsidR="005F71C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  <w:r w:rsidR="00A10A46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A20A7C" w:rsidRPr="005B1E61" w:rsidTr="005F71C3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="00181F7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38.02.03 </w:t>
            </w:r>
            <w:r w:rsidR="00501C34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501C34" w:rsidRPr="00B24C94">
              <w:rPr>
                <w:rFonts w:ascii="Times New Roman" w:hAnsi="Times New Roman"/>
                <w:sz w:val="28"/>
                <w:szCs w:val="28"/>
                <w:highlight w:val="white"/>
              </w:rPr>
              <w:t>Операционная деятельность в логистике</w:t>
            </w:r>
            <w:r w:rsidR="00501C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A20A7C" w:rsidRPr="005B1E61" w:rsidTr="005F71C3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A20A7C" w:rsidRPr="005B1E61" w:rsidTr="00181F7F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использовании и апробации специальных подходов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возможностями здоровья;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 разработке и обновлении учебно-методические комплексов по программам образования, в том числе оценочные средства для проверки результатов освоения;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использовании в практике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</w:tc>
      </w:tr>
    </w:tbl>
    <w:p w:rsidR="00A20A7C" w:rsidRDefault="00A20A7C"/>
    <w:p w:rsidR="00A20A7C" w:rsidRDefault="00A20A7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7418C5" w:rsidRDefault="007418C5" w:rsidP="007418C5">
      <w:pPr>
        <w:pageBreakBefore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ОРГАНИЗАЦИОННЫЙ</w:t>
      </w:r>
    </w:p>
    <w:p w:rsidR="007418C5" w:rsidRDefault="007418C5" w:rsidP="007418C5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Кадровое обеспечение</w:t>
      </w:r>
    </w:p>
    <w:p w:rsidR="007418C5" w:rsidRDefault="007418C5" w:rsidP="007418C5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воспитательной работой в ГБПОУ </w:t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У-УАТ</w:t>
      </w:r>
      <w:r>
        <w:rPr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обеспечивается кадровым составом, включающим, заместителя директора по воспитательной работе, советника по воспитанию и взаимодействию с общественными объединениями, руководителя МО кураторов, социального педагога, педагога-психолога, руководителя физического воспитания, преподавателя-организатора ОБЖ, воспитателей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7418C5" w:rsidRDefault="007418C5" w:rsidP="007418C5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Нормативно-методическое обеспечение</w:t>
      </w:r>
    </w:p>
    <w:p w:rsidR="007418C5" w:rsidRDefault="007418C5" w:rsidP="007418C5">
      <w:pPr>
        <w:pStyle w:val="a8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7418C5" w:rsidRDefault="007418C5" w:rsidP="007418C5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студентов ГБПОУ «У-УАТ»;</w:t>
      </w:r>
    </w:p>
    <w:p w:rsidR="007418C5" w:rsidRDefault="007418C5" w:rsidP="007418C5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Совете студенческого самоуправления»</w:t>
      </w:r>
    </w:p>
    <w:p w:rsidR="007418C5" w:rsidRDefault="007418C5" w:rsidP="007418C5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«О Совете по профилактике»; </w:t>
      </w:r>
    </w:p>
    <w:p w:rsidR="007418C5" w:rsidRDefault="007418C5" w:rsidP="007418C5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7418C5" w:rsidRDefault="007418C5" w:rsidP="007418C5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церемонии поднятия флага Российской Федерации»;</w:t>
      </w:r>
    </w:p>
    <w:p w:rsidR="007418C5" w:rsidRDefault="007418C5" w:rsidP="007418C5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студенческом общежитии </w:t>
      </w:r>
      <w:r>
        <w:rPr>
          <w:sz w:val="28"/>
          <w:szCs w:val="28"/>
        </w:rPr>
        <w:t>ГБПОУ «У-УАТ»;</w:t>
      </w:r>
    </w:p>
    <w:p w:rsidR="007418C5" w:rsidRDefault="007418C5" w:rsidP="007418C5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кураторстве </w:t>
      </w:r>
      <w:r>
        <w:rPr>
          <w:sz w:val="28"/>
          <w:szCs w:val="28"/>
        </w:rPr>
        <w:t>ГБПОУ «У-УАТ»;</w:t>
      </w:r>
    </w:p>
    <w:p w:rsidR="007418C5" w:rsidRDefault="007418C5" w:rsidP="007418C5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>
        <w:rPr>
          <w:rFonts w:ascii="Times New Roman" w:hAnsi="Times New Roman"/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</w:p>
    <w:p w:rsidR="007418C5" w:rsidRDefault="007418C5" w:rsidP="007418C5">
      <w:pPr>
        <w:pStyle w:val="a8"/>
        <w:numPr>
          <w:ilvl w:val="0"/>
          <w:numId w:val="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Безопасная и адаптивная образовательная среда: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Безопасность:</w:t>
      </w:r>
      <w:r>
        <w:rPr>
          <w:rFonts w:ascii="Times New Roman" w:hAnsi="Times New Roman"/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Адаптация:</w:t>
      </w:r>
      <w:r>
        <w:rPr>
          <w:rFonts w:ascii="Times New Roman" w:hAnsi="Times New Roman"/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Доступность:</w:t>
      </w:r>
      <w:r>
        <w:rPr>
          <w:rFonts w:ascii="Times New Roman" w:hAnsi="Times New Roman"/>
          <w:sz w:val="28"/>
          <w:szCs w:val="28"/>
        </w:rPr>
        <w:t xml:space="preserve"> Обеспечение доступности объектов инфраструктуры образовательного учреждения для обучающихся с ООП (рампы, лифты). 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Индивидуальная поддержка и психолого-педагогическое сопровождение: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Индивидуальный подход:</w:t>
      </w:r>
      <w:r>
        <w:rPr>
          <w:rFonts w:ascii="Times New Roman" w:hAnsi="Times New Roman"/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Психолого-педагогическая поддержка:</w:t>
      </w:r>
      <w:r>
        <w:rPr>
          <w:rFonts w:ascii="Times New Roman" w:hAnsi="Times New Roman"/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Совместная работа специалистов:</w:t>
      </w:r>
      <w:r>
        <w:rPr>
          <w:rFonts w:ascii="Times New Roman" w:hAnsi="Times New Roman"/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Материально-техническая база: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Соответствие нормам:</w:t>
      </w:r>
      <w:r>
        <w:rPr>
          <w:rFonts w:ascii="Times New Roman" w:hAnsi="Times New Roman"/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Наличие специализированного оборудования и средств обучения для различных категорий обучающихся с ООП (например, тифлотехнические средства для слабовидящих).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Социально-бытовые условия:</w:t>
      </w:r>
      <w:r>
        <w:rPr>
          <w:rFonts w:ascii="Times New Roman" w:hAnsi="Times New Roman"/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Дополнительные требования: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Положительное отношение: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обучающихся с ООП.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Повышение квалификации педагогов: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обучающимися с ООП.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18C5" w:rsidRDefault="007418C5" w:rsidP="007418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7418C5" w:rsidRDefault="007418C5" w:rsidP="007418C5">
      <w:pPr>
        <w:pStyle w:val="a8"/>
        <w:spacing w:before="0" w:after="0" w:line="276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3.4Система поощрения социальной успешности и проявлений активной жизненной позиции обучающихся </w:t>
      </w:r>
    </w:p>
    <w:p w:rsidR="007418C5" w:rsidRDefault="007418C5" w:rsidP="007418C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Обучающиеся поощряются за: участие и победу в учебных, творческих конкурсах, олимпиадах, физкультурных, спортивных состязаниях, мероприятиях; поднятие престижа </w:t>
      </w:r>
      <w:r>
        <w:rPr>
          <w:rFonts w:ascii="Times New Roman" w:hAnsi="Times New Roman"/>
          <w:sz w:val="28"/>
          <w:szCs w:val="28"/>
        </w:rPr>
        <w:lastRenderedPageBreak/>
        <w:t>техникума на международных, всероссийских, региональных, муниципальных олимпиадах, конкурах, турнирах, фестивалях, конференциях; общественно-полезную деятельность и добровольный труд на благо техникума и социума; благородные высоконравственные поступки. Техникум применяет следующие виды поощрений: повышенная стипендия, поощрение грамотой за успехи в учебной/внеучебной деятельности; поощрение дипломом, грамотой, благодарственным письмом за призовые 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обучающегося в вышестоящие органы.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 Анализ воспитательного процесса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обучающихся);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уровень вовлечённости обучающихся в дела образовательной организации, проекты и мероприятия на региональном и федеральном уровнях;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участие обучающихся в конкурсах (в том числе в конкурсах профессионального мастерства);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профессионально-личностное развитие обучающихся (диагностика, оценка портфолио);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7418C5" w:rsidRDefault="007418C5" w:rsidP="007418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проводится заместителем директора по воспитательной работе, советником директора по воспитанию, руководителем МО кураторов, 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1F7F" w:rsidRPr="00616938" w:rsidRDefault="00181F7F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181F7F" w:rsidRPr="00616938" w:rsidSect="00FA09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72" w:rsidRDefault="00352372" w:rsidP="00307BD0">
      <w:pPr>
        <w:spacing w:after="0" w:line="240" w:lineRule="auto"/>
      </w:pPr>
      <w:r>
        <w:separator/>
      </w:r>
    </w:p>
  </w:endnote>
  <w:endnote w:type="continuationSeparator" w:id="0">
    <w:p w:rsidR="00352372" w:rsidRDefault="00352372" w:rsidP="0030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6944"/>
      <w:docPartObj>
        <w:docPartGallery w:val="Page Numbers (Bottom of Page)"/>
        <w:docPartUnique/>
      </w:docPartObj>
    </w:sdtPr>
    <w:sdtEndPr/>
    <w:sdtContent>
      <w:p w:rsidR="006852C1" w:rsidRDefault="000F3226">
        <w:pPr>
          <w:pStyle w:val="ad"/>
          <w:jc w:val="right"/>
        </w:pPr>
        <w:r>
          <w:fldChar w:fldCharType="begin"/>
        </w:r>
        <w:r w:rsidR="00501C34">
          <w:instrText>PAGE   \* MERGEFORMAT</w:instrText>
        </w:r>
        <w:r>
          <w:fldChar w:fldCharType="separate"/>
        </w:r>
        <w:r w:rsidR="00E239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2C1" w:rsidRDefault="006852C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72" w:rsidRDefault="00352372" w:rsidP="00307BD0">
      <w:pPr>
        <w:spacing w:after="0" w:line="240" w:lineRule="auto"/>
      </w:pPr>
      <w:r>
        <w:separator/>
      </w:r>
    </w:p>
  </w:footnote>
  <w:footnote w:type="continuationSeparator" w:id="0">
    <w:p w:rsidR="00352372" w:rsidRDefault="00352372" w:rsidP="0030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126"/>
    <w:rsid w:val="00020C69"/>
    <w:rsid w:val="000277A3"/>
    <w:rsid w:val="00057120"/>
    <w:rsid w:val="000575DF"/>
    <w:rsid w:val="0008072F"/>
    <w:rsid w:val="000B61F3"/>
    <w:rsid w:val="000D0B92"/>
    <w:rsid w:val="000F3226"/>
    <w:rsid w:val="0010159A"/>
    <w:rsid w:val="001060BF"/>
    <w:rsid w:val="00124C53"/>
    <w:rsid w:val="00130CCB"/>
    <w:rsid w:val="00181F7F"/>
    <w:rsid w:val="001942B2"/>
    <w:rsid w:val="001E1CF3"/>
    <w:rsid w:val="0021045F"/>
    <w:rsid w:val="00250B9B"/>
    <w:rsid w:val="0025314B"/>
    <w:rsid w:val="002D00CB"/>
    <w:rsid w:val="002D2C9F"/>
    <w:rsid w:val="002D67BD"/>
    <w:rsid w:val="002F551F"/>
    <w:rsid w:val="00307BD0"/>
    <w:rsid w:val="00320F75"/>
    <w:rsid w:val="00352372"/>
    <w:rsid w:val="00363B64"/>
    <w:rsid w:val="004175F8"/>
    <w:rsid w:val="00470E8E"/>
    <w:rsid w:val="0048404A"/>
    <w:rsid w:val="004A2139"/>
    <w:rsid w:val="00501C34"/>
    <w:rsid w:val="0050450C"/>
    <w:rsid w:val="00555339"/>
    <w:rsid w:val="00594421"/>
    <w:rsid w:val="005F2641"/>
    <w:rsid w:val="005F71C3"/>
    <w:rsid w:val="00612E91"/>
    <w:rsid w:val="00624BE7"/>
    <w:rsid w:val="006274CE"/>
    <w:rsid w:val="006404EC"/>
    <w:rsid w:val="00645380"/>
    <w:rsid w:val="00650CD0"/>
    <w:rsid w:val="00652126"/>
    <w:rsid w:val="006801F1"/>
    <w:rsid w:val="006852C1"/>
    <w:rsid w:val="00696CB4"/>
    <w:rsid w:val="006B7F3B"/>
    <w:rsid w:val="006D542F"/>
    <w:rsid w:val="006E3EA3"/>
    <w:rsid w:val="00706F73"/>
    <w:rsid w:val="007220D8"/>
    <w:rsid w:val="007418C5"/>
    <w:rsid w:val="0078491B"/>
    <w:rsid w:val="00787663"/>
    <w:rsid w:val="007A076C"/>
    <w:rsid w:val="007B044D"/>
    <w:rsid w:val="00880075"/>
    <w:rsid w:val="008A3523"/>
    <w:rsid w:val="008E2BE6"/>
    <w:rsid w:val="00915078"/>
    <w:rsid w:val="00957019"/>
    <w:rsid w:val="00957F1A"/>
    <w:rsid w:val="0096224D"/>
    <w:rsid w:val="009822D2"/>
    <w:rsid w:val="009B55FE"/>
    <w:rsid w:val="009C02D8"/>
    <w:rsid w:val="009C7C7E"/>
    <w:rsid w:val="00A05B93"/>
    <w:rsid w:val="00A10A46"/>
    <w:rsid w:val="00A20A7C"/>
    <w:rsid w:val="00A5426C"/>
    <w:rsid w:val="00A54ADA"/>
    <w:rsid w:val="00A80752"/>
    <w:rsid w:val="00A80B4B"/>
    <w:rsid w:val="00A86152"/>
    <w:rsid w:val="00AB11A8"/>
    <w:rsid w:val="00AE1EEB"/>
    <w:rsid w:val="00AE3522"/>
    <w:rsid w:val="00B24C94"/>
    <w:rsid w:val="00B24FF8"/>
    <w:rsid w:val="00B54B40"/>
    <w:rsid w:val="00BA2274"/>
    <w:rsid w:val="00BD2A06"/>
    <w:rsid w:val="00BF5170"/>
    <w:rsid w:val="00C117D3"/>
    <w:rsid w:val="00C42B65"/>
    <w:rsid w:val="00C454A9"/>
    <w:rsid w:val="00C774EB"/>
    <w:rsid w:val="00C9637C"/>
    <w:rsid w:val="00CA65C2"/>
    <w:rsid w:val="00CD0547"/>
    <w:rsid w:val="00D11391"/>
    <w:rsid w:val="00D2458C"/>
    <w:rsid w:val="00D706B7"/>
    <w:rsid w:val="00D77ABB"/>
    <w:rsid w:val="00DF7BC7"/>
    <w:rsid w:val="00E02DB9"/>
    <w:rsid w:val="00E20175"/>
    <w:rsid w:val="00E23929"/>
    <w:rsid w:val="00E278F7"/>
    <w:rsid w:val="00E328E2"/>
    <w:rsid w:val="00E33790"/>
    <w:rsid w:val="00E42A42"/>
    <w:rsid w:val="00E44D72"/>
    <w:rsid w:val="00E45278"/>
    <w:rsid w:val="00E7445D"/>
    <w:rsid w:val="00E75EB5"/>
    <w:rsid w:val="00EA6B5D"/>
    <w:rsid w:val="00EB0B12"/>
    <w:rsid w:val="00EB2E57"/>
    <w:rsid w:val="00EB5682"/>
    <w:rsid w:val="00EE29F3"/>
    <w:rsid w:val="00F20ECE"/>
    <w:rsid w:val="00F33470"/>
    <w:rsid w:val="00F630B1"/>
    <w:rsid w:val="00FA090A"/>
    <w:rsid w:val="00FA3BF5"/>
    <w:rsid w:val="00FB7A71"/>
    <w:rsid w:val="00FC191C"/>
    <w:rsid w:val="00FC72A6"/>
    <w:rsid w:val="00FF5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A942"/>
  <w15:docId w15:val="{957D0940-93CF-4E67-9B5C-5C40FEBD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1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2017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175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a5">
    <w:name w:val="Title"/>
    <w:basedOn w:val="a"/>
    <w:link w:val="a6"/>
    <w:uiPriority w:val="1"/>
    <w:qFormat/>
    <w:rsid w:val="00E20175"/>
    <w:pPr>
      <w:widowControl w:val="0"/>
      <w:autoSpaceDE w:val="0"/>
      <w:autoSpaceDN w:val="0"/>
      <w:spacing w:after="0" w:line="240" w:lineRule="auto"/>
      <w:ind w:left="1130" w:right="718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E2017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E201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9"/>
    <w:uiPriority w:val="34"/>
    <w:qFormat/>
    <w:rsid w:val="006274C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8"/>
    <w:uiPriority w:val="34"/>
    <w:qFormat/>
    <w:locked/>
    <w:rsid w:val="006274C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C774EB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A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09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7539-D60E-4428-AB62-3721FE7F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Преподаватель</cp:lastModifiedBy>
  <cp:revision>93</cp:revision>
  <dcterms:created xsi:type="dcterms:W3CDTF">2024-05-28T06:06:00Z</dcterms:created>
  <dcterms:modified xsi:type="dcterms:W3CDTF">2026-05-19T04:31:00Z</dcterms:modified>
</cp:coreProperties>
</file>